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0B4E" w:rsidRPr="006C375A" w:rsidRDefault="008A032F" w:rsidP="00A7441B">
      <w:pPr>
        <w:ind w:left="426"/>
        <w:jc w:val="center"/>
        <w:rPr>
          <w:rFonts w:asciiTheme="minorHAnsi" w:hAnsiTheme="minorHAnsi" w:cstheme="minorHAnsi"/>
          <w:b/>
        </w:rPr>
      </w:pPr>
      <w:r w:rsidRPr="006C375A">
        <w:rPr>
          <w:rFonts w:asciiTheme="minorHAnsi" w:hAnsiTheme="minorHAnsi" w:cstheme="minorHAnsi"/>
          <w:b/>
        </w:rPr>
        <w:t>marzec</w:t>
      </w:r>
      <w:r w:rsidR="00740B4E" w:rsidRPr="006C375A">
        <w:rPr>
          <w:rFonts w:asciiTheme="minorHAnsi" w:hAnsiTheme="minorHAnsi" w:cstheme="minorHAnsi"/>
          <w:b/>
        </w:rPr>
        <w:t xml:space="preserve"> 201</w:t>
      </w:r>
      <w:r w:rsidR="00697E4E" w:rsidRPr="006C375A">
        <w:rPr>
          <w:rFonts w:asciiTheme="minorHAnsi" w:hAnsiTheme="minorHAnsi" w:cstheme="minorHAnsi"/>
          <w:b/>
        </w:rPr>
        <w:t>2</w:t>
      </w:r>
    </w:p>
    <w:p w:rsidR="00A30EEA" w:rsidRPr="006C375A" w:rsidRDefault="00A30EEA" w:rsidP="00A7441B">
      <w:pPr>
        <w:ind w:left="426"/>
        <w:jc w:val="both"/>
        <w:rPr>
          <w:rFonts w:asciiTheme="minorHAnsi" w:hAnsiTheme="minorHAnsi" w:cstheme="minorHAnsi"/>
          <w:b/>
        </w:rPr>
      </w:pPr>
    </w:p>
    <w:p w:rsidR="00A30EEA" w:rsidRPr="006C375A" w:rsidRDefault="00A30EEA" w:rsidP="00A7441B">
      <w:pPr>
        <w:ind w:left="426"/>
        <w:jc w:val="both"/>
        <w:rPr>
          <w:rFonts w:asciiTheme="minorHAnsi" w:hAnsiTheme="minorHAnsi" w:cstheme="minorHAnsi"/>
          <w:b/>
        </w:rPr>
      </w:pPr>
    </w:p>
    <w:p w:rsidR="00A30EEA" w:rsidRPr="006C375A" w:rsidRDefault="00A30EEA" w:rsidP="00A7441B">
      <w:pPr>
        <w:ind w:left="426"/>
        <w:jc w:val="both"/>
        <w:rPr>
          <w:rFonts w:asciiTheme="minorHAnsi" w:hAnsiTheme="minorHAnsi" w:cstheme="minorHAnsi"/>
          <w:b/>
        </w:rPr>
      </w:pPr>
    </w:p>
    <w:p w:rsidR="00A30EEA" w:rsidRPr="006C375A" w:rsidRDefault="00A30EEA" w:rsidP="00A7441B">
      <w:pPr>
        <w:ind w:left="426"/>
        <w:jc w:val="both"/>
        <w:rPr>
          <w:rFonts w:asciiTheme="minorHAnsi" w:hAnsiTheme="minorHAnsi" w:cstheme="minorHAnsi"/>
          <w:b/>
        </w:rPr>
      </w:pPr>
    </w:p>
    <w:p w:rsidR="00A30EEA" w:rsidRPr="006C375A" w:rsidRDefault="00A30EEA" w:rsidP="00A7441B">
      <w:pPr>
        <w:ind w:left="426"/>
        <w:jc w:val="both"/>
        <w:rPr>
          <w:rFonts w:asciiTheme="minorHAnsi" w:hAnsiTheme="minorHAnsi" w:cstheme="minorHAnsi"/>
          <w:b/>
        </w:rPr>
      </w:pPr>
    </w:p>
    <w:p w:rsidR="00A30EEA" w:rsidRPr="006C375A" w:rsidRDefault="00A30EEA" w:rsidP="00A7441B">
      <w:pPr>
        <w:ind w:left="426"/>
        <w:jc w:val="both"/>
        <w:rPr>
          <w:rFonts w:asciiTheme="minorHAnsi" w:hAnsiTheme="minorHAnsi" w:cstheme="minorHAnsi"/>
          <w:b/>
        </w:rPr>
      </w:pPr>
    </w:p>
    <w:p w:rsidR="00A30EEA" w:rsidRPr="006C375A" w:rsidRDefault="00A30EEA" w:rsidP="00A7441B">
      <w:pPr>
        <w:ind w:left="426"/>
        <w:jc w:val="both"/>
        <w:rPr>
          <w:rFonts w:asciiTheme="minorHAnsi" w:hAnsiTheme="minorHAnsi" w:cstheme="minorHAnsi"/>
          <w:b/>
        </w:rPr>
      </w:pPr>
    </w:p>
    <w:p w:rsidR="00A30EEA" w:rsidRPr="006C375A" w:rsidRDefault="00A30EEA" w:rsidP="00A7441B">
      <w:pPr>
        <w:ind w:left="426"/>
        <w:jc w:val="both"/>
        <w:rPr>
          <w:rFonts w:asciiTheme="minorHAnsi" w:hAnsiTheme="minorHAnsi" w:cstheme="minorHAnsi"/>
          <w:b/>
        </w:rPr>
      </w:pPr>
    </w:p>
    <w:p w:rsidR="00A30EEA" w:rsidRPr="006C375A" w:rsidRDefault="00A30EEA" w:rsidP="00A7441B">
      <w:pPr>
        <w:ind w:left="426"/>
        <w:jc w:val="both"/>
        <w:rPr>
          <w:rFonts w:asciiTheme="minorHAnsi" w:hAnsiTheme="minorHAnsi" w:cstheme="minorHAnsi"/>
          <w:b/>
        </w:rPr>
      </w:pPr>
    </w:p>
    <w:p w:rsidR="00A30EEA" w:rsidRPr="006C375A" w:rsidRDefault="00A30EEA" w:rsidP="00A7441B">
      <w:pPr>
        <w:ind w:left="426"/>
        <w:jc w:val="both"/>
        <w:rPr>
          <w:rFonts w:asciiTheme="minorHAnsi" w:hAnsiTheme="minorHAnsi" w:cstheme="minorHAnsi"/>
          <w:b/>
        </w:rPr>
      </w:pPr>
    </w:p>
    <w:p w:rsidR="00A30EEA" w:rsidRPr="006C375A" w:rsidRDefault="00A30EEA" w:rsidP="00A7441B">
      <w:pPr>
        <w:ind w:left="426"/>
        <w:jc w:val="center"/>
        <w:rPr>
          <w:rFonts w:asciiTheme="minorHAnsi" w:hAnsiTheme="minorHAnsi" w:cstheme="minorHAnsi"/>
          <w:b/>
          <w:sz w:val="44"/>
          <w:szCs w:val="44"/>
        </w:rPr>
      </w:pPr>
      <w:r w:rsidRPr="006C375A">
        <w:rPr>
          <w:rFonts w:asciiTheme="minorHAnsi" w:hAnsiTheme="minorHAnsi" w:cstheme="minorHAnsi"/>
          <w:b/>
          <w:sz w:val="44"/>
          <w:szCs w:val="44"/>
        </w:rPr>
        <w:t>Specyfikacja Istotnych Warunków Zamówienia</w:t>
      </w:r>
    </w:p>
    <w:p w:rsidR="00A30EEA" w:rsidRPr="006C375A" w:rsidRDefault="00A30EEA" w:rsidP="00A7441B">
      <w:pPr>
        <w:ind w:left="426"/>
        <w:jc w:val="both"/>
        <w:rPr>
          <w:rFonts w:asciiTheme="minorHAnsi" w:hAnsiTheme="minorHAnsi" w:cstheme="minorHAnsi"/>
          <w:sz w:val="28"/>
          <w:szCs w:val="28"/>
        </w:rPr>
      </w:pPr>
    </w:p>
    <w:p w:rsidR="00A30EEA" w:rsidRPr="006C375A" w:rsidRDefault="00A30EEA" w:rsidP="00A7441B">
      <w:pPr>
        <w:autoSpaceDE w:val="0"/>
        <w:autoSpaceDN w:val="0"/>
        <w:adjustRightInd w:val="0"/>
        <w:ind w:left="426"/>
        <w:jc w:val="center"/>
        <w:rPr>
          <w:rFonts w:asciiTheme="minorHAnsi" w:hAnsiTheme="minorHAnsi" w:cstheme="minorHAnsi"/>
        </w:rPr>
      </w:pPr>
      <w:r w:rsidRPr="006C375A">
        <w:rPr>
          <w:rFonts w:asciiTheme="minorHAnsi" w:hAnsiTheme="minorHAnsi" w:cstheme="minorHAnsi"/>
        </w:rPr>
        <w:t xml:space="preserve">zamówienie o wartości </w:t>
      </w:r>
      <w:r w:rsidRPr="006C375A">
        <w:rPr>
          <w:rFonts w:asciiTheme="minorHAnsi" w:hAnsiTheme="minorHAnsi" w:cstheme="minorHAnsi"/>
          <w:b/>
        </w:rPr>
        <w:t>przewyższającej</w:t>
      </w:r>
      <w:r w:rsidRPr="006C375A">
        <w:rPr>
          <w:rFonts w:asciiTheme="minorHAnsi" w:hAnsiTheme="minorHAnsi" w:cstheme="minorHAnsi"/>
        </w:rPr>
        <w:t xml:space="preserve"> kwotę określoną w przepisach</w:t>
      </w:r>
      <w:r w:rsidRPr="006C375A">
        <w:rPr>
          <w:rFonts w:asciiTheme="minorHAnsi" w:hAnsiTheme="minorHAnsi" w:cstheme="minorHAnsi"/>
        </w:rPr>
        <w:br/>
        <w:t xml:space="preserve"> wydanych na podstawie art. 11 ust. 8 ustawy Prawo zamówień publicznych</w:t>
      </w:r>
      <w:r w:rsidRPr="006C375A">
        <w:rPr>
          <w:rFonts w:asciiTheme="minorHAnsi" w:hAnsiTheme="minorHAnsi" w:cstheme="minorHAnsi"/>
        </w:rPr>
        <w:br/>
        <w:t xml:space="preserve"> z dnia 29 stycznia 2004 roku</w:t>
      </w:r>
    </w:p>
    <w:p w:rsidR="00A30EEA" w:rsidRPr="006C375A" w:rsidRDefault="00A30EEA" w:rsidP="00A7441B">
      <w:pPr>
        <w:ind w:left="426"/>
        <w:jc w:val="both"/>
        <w:rPr>
          <w:rFonts w:asciiTheme="minorHAnsi" w:hAnsiTheme="minorHAnsi" w:cstheme="minorHAnsi"/>
        </w:rPr>
      </w:pPr>
    </w:p>
    <w:p w:rsidR="00A30EEA" w:rsidRPr="006C375A" w:rsidRDefault="00A30EEA" w:rsidP="00A7441B">
      <w:pPr>
        <w:ind w:left="426"/>
        <w:jc w:val="center"/>
        <w:rPr>
          <w:rFonts w:asciiTheme="minorHAnsi" w:hAnsiTheme="minorHAnsi" w:cstheme="minorHAnsi"/>
          <w:b/>
          <w:sz w:val="36"/>
          <w:szCs w:val="36"/>
        </w:rPr>
      </w:pPr>
    </w:p>
    <w:p w:rsidR="00DD5EAF" w:rsidRPr="006C375A" w:rsidRDefault="00DD5EAF" w:rsidP="00A7441B">
      <w:pPr>
        <w:ind w:left="426"/>
        <w:jc w:val="center"/>
        <w:rPr>
          <w:rFonts w:asciiTheme="minorHAnsi" w:hAnsiTheme="minorHAnsi" w:cstheme="minorHAnsi"/>
          <w:sz w:val="36"/>
          <w:szCs w:val="36"/>
        </w:rPr>
      </w:pPr>
    </w:p>
    <w:p w:rsidR="00DD5EAF" w:rsidRPr="006C375A" w:rsidRDefault="00DD5EAF" w:rsidP="00A7441B">
      <w:pPr>
        <w:ind w:left="426"/>
        <w:jc w:val="center"/>
        <w:rPr>
          <w:rFonts w:asciiTheme="minorHAnsi" w:hAnsiTheme="minorHAnsi" w:cstheme="minorHAnsi"/>
          <w:sz w:val="36"/>
          <w:szCs w:val="36"/>
        </w:rPr>
      </w:pPr>
    </w:p>
    <w:p w:rsidR="00DD5EAF" w:rsidRPr="006C375A" w:rsidRDefault="00DD5EAF" w:rsidP="00A7441B">
      <w:pPr>
        <w:ind w:left="426"/>
        <w:jc w:val="center"/>
        <w:rPr>
          <w:rFonts w:asciiTheme="minorHAnsi" w:hAnsiTheme="minorHAnsi" w:cstheme="minorHAnsi"/>
          <w:sz w:val="36"/>
          <w:szCs w:val="36"/>
        </w:rPr>
      </w:pPr>
    </w:p>
    <w:p w:rsidR="00490370" w:rsidRPr="006C375A" w:rsidRDefault="00490370" w:rsidP="00A7441B">
      <w:pPr>
        <w:ind w:left="426"/>
        <w:rPr>
          <w:rFonts w:asciiTheme="minorHAnsi" w:hAnsiTheme="minorHAnsi" w:cstheme="minorHAnsi"/>
        </w:rPr>
      </w:pPr>
      <w:r w:rsidRPr="006C375A">
        <w:rPr>
          <w:rFonts w:asciiTheme="minorHAnsi" w:hAnsiTheme="minorHAnsi" w:cstheme="minorHAnsi"/>
        </w:rPr>
        <w:t>Zamawiający:</w:t>
      </w:r>
    </w:p>
    <w:p w:rsidR="00490370" w:rsidRPr="006C375A" w:rsidRDefault="00490370" w:rsidP="00A7441B">
      <w:pPr>
        <w:pStyle w:val="Nagwek4"/>
        <w:tabs>
          <w:tab w:val="left" w:pos="6096"/>
        </w:tabs>
        <w:ind w:left="426"/>
        <w:rPr>
          <w:rFonts w:asciiTheme="minorHAnsi" w:hAnsiTheme="minorHAnsi" w:cstheme="minorHAnsi"/>
          <w:b w:val="0"/>
          <w:sz w:val="36"/>
          <w:szCs w:val="36"/>
          <w:u w:val="none"/>
        </w:rPr>
      </w:pPr>
      <w:r w:rsidRPr="006C375A">
        <w:rPr>
          <w:rFonts w:asciiTheme="minorHAnsi" w:hAnsiTheme="minorHAnsi" w:cstheme="minorHAnsi"/>
          <w:b w:val="0"/>
          <w:sz w:val="36"/>
          <w:szCs w:val="36"/>
          <w:u w:val="none"/>
        </w:rPr>
        <w:t>Kujawsko-Pomorskie Inwestycje Medyczne sp. z o.o.</w:t>
      </w:r>
    </w:p>
    <w:p w:rsidR="00490370" w:rsidRPr="006C375A" w:rsidRDefault="00490370" w:rsidP="00A7441B">
      <w:pPr>
        <w:ind w:left="426"/>
        <w:rPr>
          <w:rFonts w:asciiTheme="minorHAnsi" w:hAnsiTheme="minorHAnsi" w:cstheme="minorHAnsi"/>
          <w:sz w:val="36"/>
          <w:szCs w:val="36"/>
        </w:rPr>
      </w:pPr>
    </w:p>
    <w:p w:rsidR="00490370" w:rsidRPr="006C375A" w:rsidRDefault="00490370" w:rsidP="00A7441B">
      <w:pPr>
        <w:ind w:left="426"/>
        <w:rPr>
          <w:rFonts w:asciiTheme="minorHAnsi" w:hAnsiTheme="minorHAnsi" w:cstheme="minorHAnsi"/>
        </w:rPr>
      </w:pPr>
      <w:r w:rsidRPr="006C375A">
        <w:rPr>
          <w:rFonts w:asciiTheme="minorHAnsi" w:hAnsiTheme="minorHAnsi" w:cstheme="minorHAnsi"/>
        </w:rPr>
        <w:t>Przedmiot zamówienia</w:t>
      </w:r>
      <w:r w:rsidR="005D1864" w:rsidRPr="006C375A">
        <w:rPr>
          <w:rFonts w:asciiTheme="minorHAnsi" w:hAnsiTheme="minorHAnsi" w:cstheme="minorHAnsi"/>
        </w:rPr>
        <w:t>:</w:t>
      </w:r>
    </w:p>
    <w:p w:rsidR="00552F3C" w:rsidRPr="006C375A" w:rsidRDefault="00104643" w:rsidP="00A7441B">
      <w:pPr>
        <w:ind w:left="426"/>
        <w:jc w:val="both"/>
        <w:rPr>
          <w:rFonts w:asciiTheme="minorHAnsi" w:hAnsiTheme="minorHAnsi" w:cstheme="minorHAnsi"/>
          <w:b/>
          <w:sz w:val="28"/>
          <w:szCs w:val="36"/>
        </w:rPr>
      </w:pPr>
      <w:r w:rsidRPr="006C375A">
        <w:rPr>
          <w:rFonts w:asciiTheme="minorHAnsi" w:hAnsiTheme="minorHAnsi" w:cstheme="minorHAnsi"/>
          <w:b/>
          <w:bCs/>
          <w:sz w:val="28"/>
          <w:szCs w:val="36"/>
        </w:rPr>
        <w:t xml:space="preserve">Opracowanie koncepcji oraz projektów budowlanych, wykonawczych wraz z pełną technologia na potrzeby budowy Wojewódzkiego Ośrodka Lecznictwa Psychiatrycznego w Toruniu oraz kompleksowe opracowanie projektów dla niezbędnych dodatkowych budynków wraz z zagospodarowaniem terenu </w:t>
      </w:r>
      <w:r w:rsidRPr="006C375A">
        <w:rPr>
          <w:rFonts w:asciiTheme="minorHAnsi" w:hAnsiTheme="minorHAnsi" w:cstheme="minorHAnsi"/>
          <w:b/>
          <w:sz w:val="28"/>
          <w:szCs w:val="36"/>
        </w:rPr>
        <w:t>Wojewódzkiego Szpitala Zespolonego im. L. Rydygiera w Toruniu</w:t>
      </w:r>
      <w:r w:rsidRPr="006C375A">
        <w:rPr>
          <w:rFonts w:asciiTheme="minorHAnsi" w:hAnsiTheme="minorHAnsi" w:cstheme="minorHAnsi"/>
          <w:b/>
          <w:bCs/>
          <w:sz w:val="28"/>
          <w:szCs w:val="36"/>
        </w:rPr>
        <w:t xml:space="preserve"> na potrzeby połączonych jednostek</w:t>
      </w:r>
    </w:p>
    <w:p w:rsidR="00DD5EAF" w:rsidRPr="006C375A" w:rsidRDefault="00DD5EAF" w:rsidP="00A7441B">
      <w:pPr>
        <w:ind w:left="426"/>
        <w:rPr>
          <w:rFonts w:asciiTheme="minorHAnsi" w:hAnsiTheme="minorHAnsi" w:cstheme="minorHAnsi"/>
          <w:sz w:val="36"/>
          <w:szCs w:val="36"/>
        </w:rPr>
      </w:pPr>
    </w:p>
    <w:p w:rsidR="00DD5EAF" w:rsidRPr="006C375A" w:rsidRDefault="00DD5EAF" w:rsidP="00A7441B">
      <w:pPr>
        <w:ind w:left="426"/>
        <w:rPr>
          <w:rFonts w:asciiTheme="minorHAnsi" w:hAnsiTheme="minorHAnsi" w:cstheme="minorHAnsi"/>
        </w:rPr>
      </w:pPr>
      <w:r w:rsidRPr="006C375A">
        <w:rPr>
          <w:rFonts w:asciiTheme="minorHAnsi" w:hAnsiTheme="minorHAnsi" w:cstheme="minorHAnsi"/>
        </w:rPr>
        <w:t>Tryb postępowania:</w:t>
      </w:r>
    </w:p>
    <w:p w:rsidR="00DD5EAF" w:rsidRPr="006C375A" w:rsidRDefault="00DD5EAF" w:rsidP="00A7441B">
      <w:pPr>
        <w:ind w:left="426"/>
        <w:rPr>
          <w:rFonts w:asciiTheme="minorHAnsi" w:hAnsiTheme="minorHAnsi" w:cstheme="minorHAnsi"/>
          <w:sz w:val="36"/>
          <w:szCs w:val="36"/>
        </w:rPr>
      </w:pPr>
      <w:r w:rsidRPr="006C375A">
        <w:rPr>
          <w:rFonts w:asciiTheme="minorHAnsi" w:hAnsiTheme="minorHAnsi" w:cstheme="minorHAnsi"/>
          <w:sz w:val="36"/>
          <w:szCs w:val="36"/>
        </w:rPr>
        <w:t>Przetarg nieograniczony</w:t>
      </w:r>
    </w:p>
    <w:p w:rsidR="00DD5EAF" w:rsidRPr="006C375A" w:rsidRDefault="00DD5EAF" w:rsidP="00A7441B">
      <w:pPr>
        <w:ind w:left="426"/>
        <w:rPr>
          <w:rFonts w:asciiTheme="minorHAnsi" w:hAnsiTheme="minorHAnsi" w:cstheme="minorHAnsi"/>
          <w:sz w:val="36"/>
          <w:szCs w:val="36"/>
        </w:rPr>
      </w:pPr>
    </w:p>
    <w:p w:rsidR="00DD5EAF" w:rsidRPr="006C375A" w:rsidRDefault="00DD5EAF" w:rsidP="00A7441B">
      <w:pPr>
        <w:ind w:left="426"/>
        <w:rPr>
          <w:rFonts w:asciiTheme="minorHAnsi" w:hAnsiTheme="minorHAnsi" w:cstheme="minorHAnsi"/>
        </w:rPr>
      </w:pPr>
      <w:r w:rsidRPr="006C375A">
        <w:rPr>
          <w:rFonts w:asciiTheme="minorHAnsi" w:hAnsiTheme="minorHAnsi" w:cstheme="minorHAnsi"/>
        </w:rPr>
        <w:t>Znak postępowania:</w:t>
      </w:r>
    </w:p>
    <w:p w:rsidR="00DD5EAF" w:rsidRPr="006C375A" w:rsidRDefault="00716A21" w:rsidP="00A7441B">
      <w:pPr>
        <w:ind w:left="426"/>
        <w:rPr>
          <w:rFonts w:asciiTheme="minorHAnsi" w:hAnsiTheme="minorHAnsi" w:cstheme="minorHAnsi"/>
          <w:sz w:val="36"/>
          <w:szCs w:val="36"/>
        </w:rPr>
      </w:pPr>
      <w:r w:rsidRPr="006C375A">
        <w:rPr>
          <w:rFonts w:asciiTheme="minorHAnsi" w:hAnsiTheme="minorHAnsi" w:cstheme="minorHAnsi"/>
          <w:sz w:val="36"/>
          <w:szCs w:val="36"/>
        </w:rPr>
        <w:t>ZP/</w:t>
      </w:r>
      <w:r w:rsidR="00104643" w:rsidRPr="006C375A">
        <w:rPr>
          <w:rFonts w:asciiTheme="minorHAnsi" w:hAnsiTheme="minorHAnsi" w:cstheme="minorHAnsi"/>
          <w:sz w:val="36"/>
          <w:szCs w:val="36"/>
        </w:rPr>
        <w:t>11</w:t>
      </w:r>
      <w:r w:rsidR="00DD5EAF" w:rsidRPr="006C375A">
        <w:rPr>
          <w:rFonts w:asciiTheme="minorHAnsi" w:hAnsiTheme="minorHAnsi" w:cstheme="minorHAnsi"/>
          <w:sz w:val="36"/>
          <w:szCs w:val="36"/>
        </w:rPr>
        <w:t>/1</w:t>
      </w:r>
      <w:r w:rsidR="006572C1" w:rsidRPr="006C375A">
        <w:rPr>
          <w:rFonts w:asciiTheme="minorHAnsi" w:hAnsiTheme="minorHAnsi" w:cstheme="minorHAnsi"/>
          <w:sz w:val="36"/>
          <w:szCs w:val="36"/>
        </w:rPr>
        <w:t>2</w:t>
      </w:r>
    </w:p>
    <w:p w:rsidR="005F18C4" w:rsidRPr="006C375A" w:rsidRDefault="005F18C4" w:rsidP="00A7441B">
      <w:pPr>
        <w:ind w:left="426"/>
        <w:jc w:val="center"/>
        <w:rPr>
          <w:rFonts w:asciiTheme="minorHAnsi" w:hAnsiTheme="minorHAnsi" w:cstheme="minorHAnsi"/>
          <w:b/>
          <w:sz w:val="36"/>
          <w:szCs w:val="36"/>
        </w:rPr>
      </w:pPr>
      <w:r w:rsidRPr="006C375A">
        <w:rPr>
          <w:rFonts w:asciiTheme="minorHAnsi" w:hAnsiTheme="minorHAnsi" w:cstheme="minorHAnsi"/>
          <w:b/>
          <w:sz w:val="36"/>
          <w:szCs w:val="36"/>
        </w:rPr>
        <w:br w:type="page"/>
      </w:r>
    </w:p>
    <w:p w:rsidR="000348AE" w:rsidRPr="006C375A" w:rsidRDefault="00DD5EAF" w:rsidP="00A7441B">
      <w:pPr>
        <w:pStyle w:val="StylSIWZv3"/>
        <w:spacing w:line="240" w:lineRule="auto"/>
      </w:pPr>
      <w:bookmarkStart w:id="0" w:name="_Toc108499769"/>
      <w:bookmarkStart w:id="1" w:name="_Toc176243895"/>
      <w:r w:rsidRPr="006C375A">
        <w:lastRenderedPageBreak/>
        <w:t>Z</w:t>
      </w:r>
      <w:r w:rsidR="00A30EEA" w:rsidRPr="006C375A">
        <w:t>amawiający</w:t>
      </w:r>
      <w:bookmarkEnd w:id="0"/>
      <w:bookmarkEnd w:id="1"/>
    </w:p>
    <w:p w:rsidR="00AC4704" w:rsidRPr="006C375A" w:rsidRDefault="00DD5EAF" w:rsidP="00A7441B">
      <w:pPr>
        <w:pStyle w:val="Akapitzlist"/>
        <w:numPr>
          <w:ilvl w:val="1"/>
          <w:numId w:val="7"/>
        </w:numPr>
        <w:spacing w:after="60" w:line="240" w:lineRule="auto"/>
        <w:ind w:left="794" w:hanging="794"/>
        <w:contextualSpacing w:val="0"/>
        <w:rPr>
          <w:rFonts w:asciiTheme="minorHAnsi" w:hAnsiTheme="minorHAnsi" w:cstheme="minorHAnsi"/>
          <w:sz w:val="24"/>
          <w:szCs w:val="24"/>
        </w:rPr>
      </w:pPr>
      <w:r w:rsidRPr="006C375A">
        <w:rPr>
          <w:rFonts w:asciiTheme="minorHAnsi" w:hAnsiTheme="minorHAnsi" w:cstheme="minorHAnsi"/>
          <w:sz w:val="24"/>
          <w:szCs w:val="24"/>
        </w:rPr>
        <w:t>Kujawsko-Pomorskie Inwestycje Medyczne sp. z o.o.</w:t>
      </w:r>
      <w:r w:rsidR="00F23223" w:rsidRPr="006C375A">
        <w:rPr>
          <w:rFonts w:asciiTheme="minorHAnsi" w:hAnsiTheme="minorHAnsi" w:cstheme="minorHAnsi"/>
          <w:szCs w:val="24"/>
        </w:rPr>
        <w:br/>
      </w:r>
      <w:r w:rsidR="00552F3C" w:rsidRPr="006C375A">
        <w:rPr>
          <w:rFonts w:asciiTheme="minorHAnsi" w:hAnsiTheme="minorHAnsi" w:cstheme="minorHAnsi"/>
          <w:sz w:val="24"/>
          <w:szCs w:val="24"/>
        </w:rPr>
        <w:t>Plac Teatralny 2</w:t>
      </w:r>
      <w:r w:rsidR="00AC4704" w:rsidRPr="006C375A">
        <w:rPr>
          <w:rFonts w:asciiTheme="minorHAnsi" w:hAnsiTheme="minorHAnsi" w:cstheme="minorHAnsi"/>
          <w:sz w:val="24"/>
          <w:szCs w:val="24"/>
        </w:rPr>
        <w:t>, 87-100 Toruń</w:t>
      </w:r>
    </w:p>
    <w:p w:rsidR="00AC4704" w:rsidRPr="006C375A" w:rsidRDefault="00AC4704" w:rsidP="00A7441B">
      <w:pPr>
        <w:pStyle w:val="Akapitzlist"/>
        <w:spacing w:after="60" w:line="240" w:lineRule="auto"/>
        <w:ind w:left="794"/>
        <w:contextualSpacing w:val="0"/>
        <w:rPr>
          <w:rFonts w:asciiTheme="minorHAnsi" w:hAnsiTheme="minorHAnsi" w:cstheme="minorHAnsi"/>
          <w:sz w:val="24"/>
          <w:szCs w:val="24"/>
          <w:u w:val="single"/>
        </w:rPr>
      </w:pPr>
      <w:r w:rsidRPr="006C375A">
        <w:rPr>
          <w:rFonts w:asciiTheme="minorHAnsi" w:hAnsiTheme="minorHAnsi" w:cstheme="minorHAnsi"/>
          <w:sz w:val="24"/>
          <w:szCs w:val="24"/>
        </w:rPr>
        <w:t>adres do korespondencji:</w:t>
      </w:r>
      <w:r w:rsidR="00B22E57" w:rsidRPr="006C375A">
        <w:rPr>
          <w:rFonts w:asciiTheme="minorHAnsi" w:hAnsiTheme="minorHAnsi" w:cstheme="minorHAnsi"/>
          <w:sz w:val="24"/>
          <w:szCs w:val="24"/>
        </w:rPr>
        <w:t xml:space="preserve"> </w:t>
      </w:r>
      <w:r w:rsidRPr="006C375A">
        <w:rPr>
          <w:rFonts w:asciiTheme="minorHAnsi" w:hAnsiTheme="minorHAnsi" w:cstheme="minorHAnsi"/>
          <w:sz w:val="24"/>
          <w:szCs w:val="24"/>
          <w:u w:val="single"/>
        </w:rPr>
        <w:t>ul. M. Curie-Skłodowskiej 73, 87-100 Toruń</w:t>
      </w:r>
    </w:p>
    <w:p w:rsidR="00546BF7" w:rsidRPr="006C375A" w:rsidRDefault="00A57DD6" w:rsidP="00A7441B">
      <w:pPr>
        <w:pStyle w:val="Akapitzlist"/>
        <w:spacing w:after="60" w:line="240" w:lineRule="auto"/>
        <w:ind w:left="794"/>
        <w:contextualSpacing w:val="0"/>
        <w:rPr>
          <w:rFonts w:asciiTheme="minorHAnsi" w:hAnsiTheme="minorHAnsi" w:cstheme="minorHAnsi"/>
          <w:sz w:val="24"/>
          <w:szCs w:val="24"/>
        </w:rPr>
      </w:pPr>
      <w:r w:rsidRPr="006C375A">
        <w:rPr>
          <w:rFonts w:asciiTheme="minorHAnsi" w:hAnsiTheme="minorHAnsi" w:cstheme="minorHAnsi"/>
          <w:sz w:val="24"/>
          <w:szCs w:val="24"/>
        </w:rPr>
        <w:t>NIP: 956-22</w:t>
      </w:r>
      <w:r w:rsidR="00DD5EAF" w:rsidRPr="006C375A">
        <w:rPr>
          <w:rFonts w:asciiTheme="minorHAnsi" w:hAnsiTheme="minorHAnsi" w:cstheme="minorHAnsi"/>
          <w:sz w:val="24"/>
          <w:szCs w:val="24"/>
        </w:rPr>
        <w:t>5</w:t>
      </w:r>
      <w:r w:rsidRPr="006C375A">
        <w:rPr>
          <w:rFonts w:asciiTheme="minorHAnsi" w:hAnsiTheme="minorHAnsi" w:cstheme="minorHAnsi"/>
          <w:sz w:val="24"/>
          <w:szCs w:val="24"/>
        </w:rPr>
        <w:t>-2</w:t>
      </w:r>
      <w:r w:rsidR="00DD5EAF" w:rsidRPr="006C375A">
        <w:rPr>
          <w:rFonts w:asciiTheme="minorHAnsi" w:hAnsiTheme="minorHAnsi" w:cstheme="minorHAnsi"/>
          <w:sz w:val="24"/>
          <w:szCs w:val="24"/>
        </w:rPr>
        <w:t>9</w:t>
      </w:r>
      <w:r w:rsidRPr="006C375A">
        <w:rPr>
          <w:rFonts w:asciiTheme="minorHAnsi" w:hAnsiTheme="minorHAnsi" w:cstheme="minorHAnsi"/>
          <w:sz w:val="24"/>
          <w:szCs w:val="24"/>
        </w:rPr>
        <w:t>-</w:t>
      </w:r>
      <w:r w:rsidR="00DD5EAF" w:rsidRPr="006C375A">
        <w:rPr>
          <w:rFonts w:asciiTheme="minorHAnsi" w:hAnsiTheme="minorHAnsi" w:cstheme="minorHAnsi"/>
          <w:sz w:val="24"/>
          <w:szCs w:val="24"/>
        </w:rPr>
        <w:t>41</w:t>
      </w:r>
      <w:r w:rsidR="00F23223" w:rsidRPr="006C375A">
        <w:rPr>
          <w:rFonts w:asciiTheme="minorHAnsi" w:hAnsiTheme="minorHAnsi" w:cstheme="minorHAnsi"/>
          <w:sz w:val="24"/>
          <w:szCs w:val="24"/>
        </w:rPr>
        <w:br/>
      </w:r>
      <w:r w:rsidR="00DD5EAF" w:rsidRPr="006C375A">
        <w:rPr>
          <w:rFonts w:asciiTheme="minorHAnsi" w:hAnsiTheme="minorHAnsi" w:cstheme="minorHAnsi"/>
          <w:sz w:val="24"/>
          <w:szCs w:val="24"/>
        </w:rPr>
        <w:t>REGON: 340600685</w:t>
      </w:r>
    </w:p>
    <w:p w:rsidR="00E27F09" w:rsidRPr="006C375A" w:rsidRDefault="00DD5EAF" w:rsidP="00A7441B">
      <w:pPr>
        <w:pStyle w:val="Akapitzlist"/>
        <w:numPr>
          <w:ilvl w:val="1"/>
          <w:numId w:val="7"/>
        </w:numPr>
        <w:spacing w:after="60" w:line="240" w:lineRule="auto"/>
        <w:ind w:left="794" w:hanging="794"/>
        <w:contextualSpacing w:val="0"/>
        <w:rPr>
          <w:rFonts w:asciiTheme="minorHAnsi" w:hAnsiTheme="minorHAnsi" w:cstheme="minorHAnsi"/>
          <w:sz w:val="24"/>
          <w:szCs w:val="24"/>
        </w:rPr>
      </w:pPr>
      <w:r w:rsidRPr="006C375A">
        <w:rPr>
          <w:rFonts w:asciiTheme="minorHAnsi" w:hAnsiTheme="minorHAnsi" w:cstheme="minorHAnsi"/>
          <w:sz w:val="24"/>
          <w:szCs w:val="24"/>
        </w:rPr>
        <w:t xml:space="preserve">Strona internetowa </w:t>
      </w:r>
      <w:r w:rsidR="00107D60" w:rsidRPr="006C375A">
        <w:rPr>
          <w:rFonts w:asciiTheme="minorHAnsi" w:hAnsiTheme="minorHAnsi" w:cstheme="minorHAnsi"/>
          <w:sz w:val="24"/>
          <w:szCs w:val="24"/>
        </w:rPr>
        <w:t>zamawiaj</w:t>
      </w:r>
      <w:r w:rsidRPr="006C375A">
        <w:rPr>
          <w:rFonts w:asciiTheme="minorHAnsi" w:hAnsiTheme="minorHAnsi" w:cstheme="minorHAnsi"/>
          <w:sz w:val="24"/>
          <w:szCs w:val="24"/>
        </w:rPr>
        <w:t>ącego</w:t>
      </w:r>
      <w:r w:rsidR="00546BF7" w:rsidRPr="006C375A">
        <w:rPr>
          <w:rFonts w:asciiTheme="minorHAnsi" w:hAnsiTheme="minorHAnsi" w:cstheme="minorHAnsi"/>
          <w:sz w:val="24"/>
          <w:szCs w:val="24"/>
        </w:rPr>
        <w:t>:</w:t>
      </w:r>
      <w:r w:rsidR="005F18C4" w:rsidRPr="006C375A">
        <w:rPr>
          <w:rFonts w:asciiTheme="minorHAnsi" w:hAnsiTheme="minorHAnsi" w:cstheme="minorHAnsi"/>
          <w:sz w:val="24"/>
          <w:szCs w:val="24"/>
        </w:rPr>
        <w:t xml:space="preserve"> </w:t>
      </w:r>
      <w:r w:rsidRPr="006C375A">
        <w:rPr>
          <w:rFonts w:asciiTheme="minorHAnsi" w:hAnsiTheme="minorHAnsi" w:cstheme="minorHAnsi"/>
          <w:sz w:val="24"/>
          <w:szCs w:val="24"/>
          <w:u w:val="single"/>
        </w:rPr>
        <w:t xml:space="preserve">www.bip.kpim.lo.pl </w:t>
      </w:r>
    </w:p>
    <w:p w:rsidR="00BE448D" w:rsidRPr="006C375A" w:rsidRDefault="00BE448D" w:rsidP="00A7441B">
      <w:pPr>
        <w:pStyle w:val="Akapitzlist"/>
        <w:numPr>
          <w:ilvl w:val="1"/>
          <w:numId w:val="7"/>
        </w:numPr>
        <w:spacing w:after="60" w:line="240" w:lineRule="auto"/>
        <w:ind w:left="794" w:hanging="794"/>
        <w:contextualSpacing w:val="0"/>
        <w:rPr>
          <w:rFonts w:asciiTheme="minorHAnsi" w:hAnsiTheme="minorHAnsi" w:cstheme="minorHAnsi"/>
          <w:sz w:val="24"/>
          <w:szCs w:val="24"/>
        </w:rPr>
      </w:pPr>
      <w:r w:rsidRPr="006C375A">
        <w:rPr>
          <w:rFonts w:asciiTheme="minorHAnsi" w:hAnsiTheme="minorHAnsi" w:cstheme="minorHAnsi"/>
          <w:sz w:val="24"/>
          <w:szCs w:val="24"/>
        </w:rPr>
        <w:t xml:space="preserve">Numer telefonu </w:t>
      </w:r>
      <w:r w:rsidR="00AC4704" w:rsidRPr="006C375A">
        <w:rPr>
          <w:rFonts w:asciiTheme="minorHAnsi" w:hAnsiTheme="minorHAnsi" w:cstheme="minorHAnsi"/>
          <w:sz w:val="24"/>
          <w:szCs w:val="24"/>
        </w:rPr>
        <w:t xml:space="preserve">w sprawach związanych z postępowaniem: </w:t>
      </w:r>
      <w:r w:rsidR="00AC4704" w:rsidRPr="006C375A">
        <w:rPr>
          <w:rFonts w:asciiTheme="minorHAnsi" w:hAnsiTheme="minorHAnsi" w:cstheme="minorHAnsi"/>
          <w:sz w:val="24"/>
          <w:szCs w:val="24"/>
          <w:u w:val="single"/>
        </w:rPr>
        <w:t>56 656 10 27</w:t>
      </w:r>
    </w:p>
    <w:p w:rsidR="00DD5EAF" w:rsidRPr="006C375A" w:rsidRDefault="00F23223" w:rsidP="00A7441B">
      <w:pPr>
        <w:pStyle w:val="Akapitzlist"/>
        <w:numPr>
          <w:ilvl w:val="1"/>
          <w:numId w:val="7"/>
        </w:numPr>
        <w:spacing w:after="60" w:line="240" w:lineRule="auto"/>
        <w:ind w:left="794" w:hanging="794"/>
        <w:contextualSpacing w:val="0"/>
        <w:rPr>
          <w:rFonts w:asciiTheme="minorHAnsi" w:hAnsiTheme="minorHAnsi" w:cstheme="minorHAnsi"/>
          <w:sz w:val="24"/>
          <w:szCs w:val="24"/>
        </w:rPr>
      </w:pPr>
      <w:r w:rsidRPr="006C375A">
        <w:rPr>
          <w:rFonts w:asciiTheme="minorHAnsi" w:hAnsiTheme="minorHAnsi" w:cstheme="minorHAnsi"/>
          <w:sz w:val="24"/>
          <w:szCs w:val="24"/>
        </w:rPr>
        <w:t xml:space="preserve">Adres poczty elektronicznej </w:t>
      </w:r>
      <w:r w:rsidR="00DD5EAF" w:rsidRPr="006C375A">
        <w:rPr>
          <w:rFonts w:asciiTheme="minorHAnsi" w:hAnsiTheme="minorHAnsi" w:cstheme="minorHAnsi"/>
          <w:sz w:val="24"/>
          <w:szCs w:val="24"/>
        </w:rPr>
        <w:t xml:space="preserve">w sprawach związanych z postępowaniem: </w:t>
      </w:r>
      <w:r w:rsidRPr="006C375A">
        <w:rPr>
          <w:rFonts w:asciiTheme="minorHAnsi" w:hAnsiTheme="minorHAnsi" w:cstheme="minorHAnsi"/>
          <w:sz w:val="24"/>
          <w:szCs w:val="24"/>
        </w:rPr>
        <w:br/>
      </w:r>
      <w:hyperlink r:id="rId9" w:history="1">
        <w:r w:rsidR="00DD5EAF" w:rsidRPr="006C375A">
          <w:rPr>
            <w:rFonts w:asciiTheme="minorHAnsi" w:hAnsiTheme="minorHAnsi" w:cstheme="minorHAnsi"/>
            <w:sz w:val="24"/>
            <w:szCs w:val="24"/>
            <w:u w:val="single"/>
          </w:rPr>
          <w:t>grzegorz-kpim@wp.pl</w:t>
        </w:r>
      </w:hyperlink>
    </w:p>
    <w:p w:rsidR="005D1864" w:rsidRPr="006C375A" w:rsidRDefault="005D1864" w:rsidP="00A7441B">
      <w:pPr>
        <w:spacing w:before="120"/>
        <w:jc w:val="both"/>
        <w:rPr>
          <w:rFonts w:asciiTheme="minorHAnsi" w:hAnsiTheme="minorHAnsi" w:cstheme="minorHAnsi"/>
        </w:rPr>
      </w:pPr>
    </w:p>
    <w:p w:rsidR="00104643" w:rsidRPr="006C375A" w:rsidRDefault="005D1864" w:rsidP="00A7441B">
      <w:pPr>
        <w:pStyle w:val="StylSIWZv3"/>
        <w:spacing w:line="240" w:lineRule="auto"/>
      </w:pPr>
      <w:bookmarkStart w:id="2" w:name="_Toc108499774"/>
      <w:bookmarkStart w:id="3" w:name="_Toc176243899"/>
      <w:r w:rsidRPr="006C375A">
        <w:t>Przedmiot zamówienia</w:t>
      </w:r>
      <w:bookmarkStart w:id="4" w:name="_Ref302979981"/>
      <w:bookmarkStart w:id="5" w:name="_Ref303592567"/>
      <w:bookmarkEnd w:id="2"/>
      <w:bookmarkEnd w:id="3"/>
    </w:p>
    <w:p w:rsidR="00104643" w:rsidRPr="006C375A" w:rsidRDefault="00104643" w:rsidP="00A7441B">
      <w:pPr>
        <w:pStyle w:val="Akapitzlist"/>
        <w:numPr>
          <w:ilvl w:val="1"/>
          <w:numId w:val="7"/>
        </w:numPr>
        <w:spacing w:after="60" w:line="240" w:lineRule="auto"/>
        <w:contextualSpacing w:val="0"/>
        <w:jc w:val="both"/>
        <w:rPr>
          <w:sz w:val="24"/>
          <w:szCs w:val="24"/>
        </w:rPr>
      </w:pPr>
      <w:r w:rsidRPr="006C375A">
        <w:rPr>
          <w:sz w:val="24"/>
          <w:szCs w:val="24"/>
        </w:rPr>
        <w:t>Przedmiot zamówienia stanowi:</w:t>
      </w:r>
    </w:p>
    <w:p w:rsidR="00104643" w:rsidRPr="006C375A" w:rsidRDefault="00104643" w:rsidP="00EC626F">
      <w:pPr>
        <w:numPr>
          <w:ilvl w:val="0"/>
          <w:numId w:val="2"/>
        </w:numPr>
        <w:spacing w:before="60" w:after="120"/>
        <w:ind w:left="1202" w:hanging="403"/>
        <w:contextualSpacing/>
        <w:jc w:val="both"/>
        <w:rPr>
          <w:rFonts w:asciiTheme="minorHAnsi" w:hAnsiTheme="minorHAnsi" w:cstheme="minorHAnsi"/>
          <w:spacing w:val="-4"/>
        </w:rPr>
      </w:pPr>
      <w:r w:rsidRPr="006C375A">
        <w:rPr>
          <w:rFonts w:asciiTheme="minorHAnsi" w:hAnsiTheme="minorHAnsi" w:cstheme="minorHAnsi"/>
          <w:spacing w:val="-4"/>
        </w:rPr>
        <w:t xml:space="preserve">wykonanie koncepcji rozbudowy </w:t>
      </w:r>
      <w:r w:rsidR="00A7441B" w:rsidRPr="006C375A">
        <w:rPr>
          <w:rFonts w:asciiTheme="minorHAnsi" w:hAnsiTheme="minorHAnsi" w:cstheme="minorHAnsi"/>
          <w:spacing w:val="-4"/>
        </w:rPr>
        <w:t xml:space="preserve">Wojewódzkiego Szpitala Zespolonego im. L. Rydygiera w Toruniu </w:t>
      </w:r>
      <w:r w:rsidRPr="006C375A">
        <w:rPr>
          <w:rFonts w:asciiTheme="minorHAnsi" w:hAnsiTheme="minorHAnsi" w:cstheme="minorHAnsi"/>
          <w:spacing w:val="-4"/>
        </w:rPr>
        <w:t xml:space="preserve">o budynek Wojewódzkiego Ośrodka Lecznictwa Psychiatrycznego oraz niezbędnych dodatkowych budynków wraz z zagospodarowaniem terenu na potrzeby połączonych </w:t>
      </w:r>
      <w:r w:rsidR="00A7441B" w:rsidRPr="006C375A">
        <w:rPr>
          <w:rFonts w:asciiTheme="minorHAnsi" w:hAnsiTheme="minorHAnsi" w:cstheme="minorHAnsi"/>
          <w:spacing w:val="-4"/>
        </w:rPr>
        <w:t>jednostek;</w:t>
      </w:r>
    </w:p>
    <w:p w:rsidR="00524EB8" w:rsidRPr="006C375A" w:rsidRDefault="00A7441B" w:rsidP="00524EB8">
      <w:pPr>
        <w:numPr>
          <w:ilvl w:val="0"/>
          <w:numId w:val="2"/>
        </w:numPr>
        <w:spacing w:before="60" w:after="120"/>
        <w:ind w:left="1202" w:hanging="403"/>
        <w:contextualSpacing/>
        <w:jc w:val="both"/>
        <w:rPr>
          <w:rFonts w:asciiTheme="minorHAnsi" w:hAnsiTheme="minorHAnsi" w:cstheme="minorHAnsi"/>
          <w:spacing w:val="-4"/>
        </w:rPr>
      </w:pPr>
      <w:r w:rsidRPr="006C375A">
        <w:rPr>
          <w:rFonts w:asciiTheme="minorHAnsi" w:hAnsiTheme="minorHAnsi" w:cstheme="minorHAnsi"/>
          <w:spacing w:val="-4"/>
        </w:rPr>
        <w:t>wykonanie</w:t>
      </w:r>
      <w:r w:rsidR="00104643" w:rsidRPr="006C375A">
        <w:rPr>
          <w:rFonts w:asciiTheme="minorHAnsi" w:hAnsiTheme="minorHAnsi" w:cstheme="minorHAnsi"/>
          <w:spacing w:val="-4"/>
        </w:rPr>
        <w:t xml:space="preserve"> projek</w:t>
      </w:r>
      <w:r w:rsidRPr="006C375A">
        <w:rPr>
          <w:rFonts w:asciiTheme="minorHAnsi" w:hAnsiTheme="minorHAnsi" w:cstheme="minorHAnsi"/>
          <w:spacing w:val="-4"/>
        </w:rPr>
        <w:t>tów budowlanych i wykonawczych;</w:t>
      </w:r>
    </w:p>
    <w:p w:rsidR="00104643" w:rsidRPr="006C375A" w:rsidRDefault="00104643" w:rsidP="00EC626F">
      <w:pPr>
        <w:numPr>
          <w:ilvl w:val="0"/>
          <w:numId w:val="2"/>
        </w:numPr>
        <w:spacing w:before="60" w:after="120"/>
        <w:ind w:left="1202" w:hanging="403"/>
        <w:contextualSpacing/>
        <w:jc w:val="both"/>
        <w:rPr>
          <w:rFonts w:asciiTheme="minorHAnsi" w:hAnsiTheme="minorHAnsi" w:cstheme="minorHAnsi"/>
          <w:spacing w:val="-4"/>
        </w:rPr>
      </w:pPr>
      <w:r w:rsidRPr="006C375A">
        <w:rPr>
          <w:rFonts w:asciiTheme="minorHAnsi" w:hAnsiTheme="minorHAnsi" w:cstheme="minorHAnsi"/>
          <w:spacing w:val="-4"/>
        </w:rPr>
        <w:t>przeniesienie na Zamawiającego w całości majątkowych praw autorskich do opracowań będących przedmiotem niniejszego zamówienia oraz wszelkich utworów, które zostaną dostarczone Zamawiającemu w wykonaniu niniejszej Umowy (wraz z przeniesieniem na Zamawiającego prawa własności egzemplarzy, na których te utwory utrwalono) oraz przeniesienie na Zamawiającego prawa do wykonywania autorskich praw zależnych w odniesieniu do utworów, o których mowa powyżej</w:t>
      </w:r>
      <w:r w:rsidR="00524EB8" w:rsidRPr="006C375A">
        <w:rPr>
          <w:rFonts w:asciiTheme="minorHAnsi" w:hAnsiTheme="minorHAnsi" w:cstheme="minorHAnsi"/>
          <w:spacing w:val="-4"/>
        </w:rPr>
        <w:t>;</w:t>
      </w:r>
    </w:p>
    <w:p w:rsidR="00524EB8" w:rsidRPr="006C375A" w:rsidRDefault="00524EB8" w:rsidP="00EC626F">
      <w:pPr>
        <w:numPr>
          <w:ilvl w:val="0"/>
          <w:numId w:val="2"/>
        </w:numPr>
        <w:spacing w:before="60" w:after="120"/>
        <w:ind w:left="1202" w:hanging="403"/>
        <w:contextualSpacing/>
        <w:jc w:val="both"/>
        <w:rPr>
          <w:rFonts w:asciiTheme="minorHAnsi" w:hAnsiTheme="minorHAnsi" w:cstheme="minorHAnsi"/>
          <w:spacing w:val="-4"/>
        </w:rPr>
      </w:pPr>
      <w:r w:rsidRPr="006C375A">
        <w:rPr>
          <w:rFonts w:asciiTheme="minorHAnsi" w:hAnsiTheme="minorHAnsi" w:cstheme="minorHAnsi"/>
          <w:spacing w:val="-4"/>
        </w:rPr>
        <w:t>nadzór autorski.</w:t>
      </w:r>
    </w:p>
    <w:bookmarkEnd w:id="4"/>
    <w:bookmarkEnd w:id="5"/>
    <w:p w:rsidR="009A678B" w:rsidRPr="006C375A" w:rsidRDefault="00D86F98" w:rsidP="009A678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Wartość</w:t>
      </w:r>
      <w:r w:rsidR="009A678B" w:rsidRPr="006C375A">
        <w:rPr>
          <w:rFonts w:asciiTheme="minorHAnsi" w:hAnsiTheme="minorHAnsi" w:cstheme="minorHAnsi"/>
          <w:sz w:val="24"/>
          <w:szCs w:val="24"/>
        </w:rPr>
        <w:t xml:space="preserve"> </w:t>
      </w:r>
      <w:r w:rsidRPr="006C375A">
        <w:rPr>
          <w:rFonts w:asciiTheme="minorHAnsi" w:hAnsiTheme="minorHAnsi" w:cstheme="minorHAnsi"/>
          <w:sz w:val="24"/>
          <w:szCs w:val="24"/>
        </w:rPr>
        <w:t xml:space="preserve">kosztorysowa </w:t>
      </w:r>
      <w:r w:rsidR="009A678B" w:rsidRPr="006C375A">
        <w:rPr>
          <w:rFonts w:asciiTheme="minorHAnsi" w:hAnsiTheme="minorHAnsi" w:cstheme="minorHAnsi"/>
          <w:sz w:val="24"/>
          <w:szCs w:val="24"/>
        </w:rPr>
        <w:t>robót budowlanych,</w:t>
      </w:r>
      <w:r w:rsidRPr="006C375A">
        <w:rPr>
          <w:rFonts w:asciiTheme="minorHAnsi" w:hAnsiTheme="minorHAnsi" w:cstheme="minorHAnsi"/>
          <w:sz w:val="24"/>
          <w:szCs w:val="24"/>
        </w:rPr>
        <w:t xml:space="preserve"> dla których realizowany będzie przedmiot zamówienia</w:t>
      </w:r>
      <w:r w:rsidR="009A678B" w:rsidRPr="006C375A">
        <w:rPr>
          <w:rFonts w:asciiTheme="minorHAnsi" w:hAnsiTheme="minorHAnsi" w:cstheme="minorHAnsi"/>
          <w:sz w:val="24"/>
          <w:szCs w:val="24"/>
        </w:rPr>
        <w:t xml:space="preserve"> nie powinna przekroczyć 10</w:t>
      </w:r>
      <w:r w:rsidRPr="006C375A">
        <w:rPr>
          <w:rFonts w:asciiTheme="minorHAnsi" w:hAnsiTheme="minorHAnsi" w:cstheme="minorHAnsi"/>
          <w:sz w:val="24"/>
          <w:szCs w:val="24"/>
        </w:rPr>
        <w:t>0 000 000</w:t>
      </w:r>
      <w:r w:rsidR="009A678B" w:rsidRPr="006C375A">
        <w:rPr>
          <w:rFonts w:asciiTheme="minorHAnsi" w:hAnsiTheme="minorHAnsi" w:cstheme="minorHAnsi"/>
          <w:sz w:val="24"/>
          <w:szCs w:val="24"/>
        </w:rPr>
        <w:t xml:space="preserve"> zł.  </w:t>
      </w:r>
    </w:p>
    <w:p w:rsidR="005D1864" w:rsidRPr="006C375A" w:rsidRDefault="00A7441B"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Szczegółowy o</w:t>
      </w:r>
      <w:r w:rsidR="005D1864" w:rsidRPr="006C375A">
        <w:rPr>
          <w:rFonts w:asciiTheme="minorHAnsi" w:hAnsiTheme="minorHAnsi" w:cstheme="minorHAnsi"/>
          <w:sz w:val="24"/>
          <w:szCs w:val="24"/>
        </w:rPr>
        <w:t>p</w:t>
      </w:r>
      <w:r w:rsidRPr="006C375A">
        <w:rPr>
          <w:rFonts w:asciiTheme="minorHAnsi" w:hAnsiTheme="minorHAnsi" w:cstheme="minorHAnsi"/>
          <w:sz w:val="24"/>
          <w:szCs w:val="24"/>
        </w:rPr>
        <w:t>is przedmiotu zamówienia zawiera</w:t>
      </w:r>
      <w:r w:rsidR="00E43C64" w:rsidRPr="006C375A">
        <w:rPr>
          <w:rFonts w:asciiTheme="minorHAnsi" w:hAnsiTheme="minorHAnsi" w:cstheme="minorHAnsi"/>
          <w:sz w:val="24"/>
          <w:szCs w:val="24"/>
        </w:rPr>
        <w:t xml:space="preserve"> </w:t>
      </w:r>
      <w:r w:rsidR="005D1864" w:rsidRPr="006C375A">
        <w:rPr>
          <w:rFonts w:asciiTheme="minorHAnsi" w:hAnsiTheme="minorHAnsi" w:cstheme="minorHAnsi"/>
          <w:sz w:val="24"/>
          <w:szCs w:val="24"/>
        </w:rPr>
        <w:t xml:space="preserve">załącznik nr </w:t>
      </w:r>
      <w:r w:rsidR="008329C0" w:rsidRPr="006C375A">
        <w:rPr>
          <w:rFonts w:asciiTheme="minorHAnsi" w:hAnsiTheme="minorHAnsi" w:cstheme="minorHAnsi"/>
          <w:sz w:val="24"/>
          <w:szCs w:val="24"/>
        </w:rPr>
        <w:t>1</w:t>
      </w:r>
      <w:r w:rsidR="005D1864" w:rsidRPr="006C375A">
        <w:rPr>
          <w:rFonts w:asciiTheme="minorHAnsi" w:hAnsiTheme="minorHAnsi" w:cstheme="minorHAnsi"/>
          <w:sz w:val="24"/>
          <w:szCs w:val="24"/>
        </w:rPr>
        <w:t xml:space="preserve"> do SIWZ.</w:t>
      </w:r>
    </w:p>
    <w:p w:rsidR="00802CD2" w:rsidRPr="006C375A" w:rsidRDefault="005D1864"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Dodatkowo wykonawca jest zobowiązany do zrealizowania wszystkich innych świadczeń wynikających z</w:t>
      </w:r>
      <w:r w:rsidR="00802CD2" w:rsidRPr="006C375A">
        <w:rPr>
          <w:rFonts w:asciiTheme="minorHAnsi" w:hAnsiTheme="minorHAnsi" w:cstheme="minorHAnsi"/>
          <w:sz w:val="24"/>
          <w:szCs w:val="24"/>
        </w:rPr>
        <w:t>e specyfikacji istotnych warunków zamówienia (</w:t>
      </w:r>
      <w:r w:rsidR="009954BF" w:rsidRPr="006C375A">
        <w:rPr>
          <w:rFonts w:asciiTheme="minorHAnsi" w:hAnsiTheme="minorHAnsi" w:cstheme="minorHAnsi"/>
          <w:sz w:val="24"/>
          <w:szCs w:val="24"/>
        </w:rPr>
        <w:t>zwan</w:t>
      </w:r>
      <w:r w:rsidR="00D84570" w:rsidRPr="006C375A">
        <w:rPr>
          <w:rFonts w:asciiTheme="minorHAnsi" w:hAnsiTheme="minorHAnsi" w:cstheme="minorHAnsi"/>
          <w:sz w:val="24"/>
          <w:szCs w:val="24"/>
        </w:rPr>
        <w:t>ej</w:t>
      </w:r>
      <w:r w:rsidR="009954BF" w:rsidRPr="006C375A">
        <w:rPr>
          <w:rFonts w:asciiTheme="minorHAnsi" w:hAnsiTheme="minorHAnsi" w:cstheme="minorHAnsi"/>
          <w:sz w:val="24"/>
          <w:szCs w:val="24"/>
        </w:rPr>
        <w:t xml:space="preserve"> dalej również „</w:t>
      </w:r>
      <w:r w:rsidR="00004677" w:rsidRPr="006C375A">
        <w:rPr>
          <w:rFonts w:asciiTheme="minorHAnsi" w:hAnsiTheme="minorHAnsi" w:cstheme="minorHAnsi"/>
          <w:sz w:val="24"/>
          <w:szCs w:val="24"/>
        </w:rPr>
        <w:t>SIWZ</w:t>
      </w:r>
      <w:r w:rsidR="009954BF" w:rsidRPr="006C375A">
        <w:rPr>
          <w:rFonts w:asciiTheme="minorHAnsi" w:hAnsiTheme="minorHAnsi" w:cstheme="minorHAnsi"/>
          <w:sz w:val="24"/>
          <w:szCs w:val="24"/>
        </w:rPr>
        <w:t>”</w:t>
      </w:r>
      <w:r w:rsidR="00802CD2" w:rsidRPr="006C375A">
        <w:rPr>
          <w:rFonts w:asciiTheme="minorHAnsi" w:hAnsiTheme="minorHAnsi" w:cstheme="minorHAnsi"/>
          <w:sz w:val="24"/>
          <w:szCs w:val="24"/>
        </w:rPr>
        <w:t>)</w:t>
      </w:r>
      <w:r w:rsidR="00004677" w:rsidRPr="006C375A">
        <w:rPr>
          <w:rFonts w:asciiTheme="minorHAnsi" w:hAnsiTheme="minorHAnsi" w:cstheme="minorHAnsi"/>
          <w:sz w:val="24"/>
          <w:szCs w:val="24"/>
        </w:rPr>
        <w:t>.</w:t>
      </w:r>
    </w:p>
    <w:p w:rsidR="00271E9D" w:rsidRPr="006C375A" w:rsidRDefault="00271E9D"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Treść oferty musi odpowiadać treści </w:t>
      </w:r>
      <w:r w:rsidR="00004677" w:rsidRPr="006C375A">
        <w:rPr>
          <w:rFonts w:asciiTheme="minorHAnsi" w:hAnsiTheme="minorHAnsi" w:cstheme="minorHAnsi"/>
          <w:sz w:val="24"/>
          <w:szCs w:val="24"/>
        </w:rPr>
        <w:t>specyfikacji istotnych warunków zamówienia</w:t>
      </w:r>
      <w:r w:rsidRPr="006C375A">
        <w:rPr>
          <w:rFonts w:asciiTheme="minorHAnsi" w:hAnsiTheme="minorHAnsi" w:cstheme="minorHAnsi"/>
          <w:sz w:val="24"/>
          <w:szCs w:val="24"/>
        </w:rPr>
        <w:t>.</w:t>
      </w:r>
      <w:r w:rsidR="00F84E99" w:rsidRPr="006C375A">
        <w:rPr>
          <w:rFonts w:asciiTheme="minorHAnsi" w:hAnsiTheme="minorHAnsi" w:cstheme="minorHAnsi"/>
          <w:sz w:val="24"/>
          <w:szCs w:val="24"/>
        </w:rPr>
        <w:t xml:space="preserve"> Niezgodność treści oferty z treścią </w:t>
      </w:r>
      <w:r w:rsidR="00004677" w:rsidRPr="006C375A">
        <w:rPr>
          <w:rFonts w:asciiTheme="minorHAnsi" w:hAnsiTheme="minorHAnsi" w:cstheme="minorHAnsi"/>
          <w:sz w:val="24"/>
          <w:szCs w:val="24"/>
        </w:rPr>
        <w:t>specyfikacji istotnych warunków zamówienia</w:t>
      </w:r>
      <w:r w:rsidR="00F84E99" w:rsidRPr="006C375A">
        <w:rPr>
          <w:rFonts w:asciiTheme="minorHAnsi" w:hAnsiTheme="minorHAnsi" w:cstheme="minorHAnsi"/>
          <w:sz w:val="24"/>
          <w:szCs w:val="24"/>
        </w:rPr>
        <w:t xml:space="preserve"> spowoduje odrzucenie oferty wykonawcy.</w:t>
      </w:r>
    </w:p>
    <w:p w:rsidR="005D1864" w:rsidRPr="006C375A" w:rsidRDefault="005D1864" w:rsidP="00A7441B">
      <w:pPr>
        <w:spacing w:before="120"/>
        <w:jc w:val="both"/>
        <w:rPr>
          <w:rFonts w:asciiTheme="minorHAnsi" w:hAnsiTheme="minorHAnsi" w:cstheme="minorHAnsi"/>
        </w:rPr>
      </w:pPr>
    </w:p>
    <w:p w:rsidR="00B83A5A" w:rsidRPr="006C375A" w:rsidRDefault="00B83A5A" w:rsidP="00A7441B">
      <w:pPr>
        <w:pStyle w:val="StylSIWZv3"/>
        <w:spacing w:line="240" w:lineRule="auto"/>
      </w:pPr>
      <w:bookmarkStart w:id="6" w:name="_Toc108499779"/>
      <w:bookmarkStart w:id="7" w:name="_Toc176243903"/>
      <w:bookmarkStart w:id="8" w:name="_Toc106175045"/>
      <w:r w:rsidRPr="006C375A">
        <w:t>Miejsce i termin wykonania zamówienia</w:t>
      </w:r>
      <w:bookmarkEnd w:id="6"/>
      <w:bookmarkEnd w:id="7"/>
    </w:p>
    <w:p w:rsidR="0015561D" w:rsidRPr="006C375A" w:rsidRDefault="008C0037"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Przedmiot prac </w:t>
      </w:r>
      <w:r w:rsidR="00BA5D6A" w:rsidRPr="006C375A">
        <w:rPr>
          <w:rFonts w:asciiTheme="minorHAnsi" w:hAnsiTheme="minorHAnsi" w:cstheme="minorHAnsi"/>
          <w:sz w:val="24"/>
          <w:szCs w:val="24"/>
        </w:rPr>
        <w:t xml:space="preserve">obejmuje teren </w:t>
      </w:r>
      <w:r w:rsidR="00E15061" w:rsidRPr="006C375A">
        <w:rPr>
          <w:rFonts w:asciiTheme="minorHAnsi" w:hAnsiTheme="minorHAnsi" w:cstheme="minorHAnsi"/>
          <w:sz w:val="24"/>
          <w:szCs w:val="24"/>
        </w:rPr>
        <w:t>W</w:t>
      </w:r>
      <w:r w:rsidR="007D17E1" w:rsidRPr="006C375A">
        <w:rPr>
          <w:rFonts w:asciiTheme="minorHAnsi" w:hAnsiTheme="minorHAnsi" w:cstheme="minorHAnsi"/>
          <w:sz w:val="24"/>
          <w:szCs w:val="24"/>
        </w:rPr>
        <w:t>ojewódzki</w:t>
      </w:r>
      <w:r w:rsidR="00BA5D6A" w:rsidRPr="006C375A">
        <w:rPr>
          <w:rFonts w:asciiTheme="minorHAnsi" w:hAnsiTheme="minorHAnsi" w:cstheme="minorHAnsi"/>
          <w:sz w:val="24"/>
          <w:szCs w:val="24"/>
        </w:rPr>
        <w:t>ego</w:t>
      </w:r>
      <w:r w:rsidR="007D17E1" w:rsidRPr="006C375A">
        <w:rPr>
          <w:rFonts w:asciiTheme="minorHAnsi" w:hAnsiTheme="minorHAnsi" w:cstheme="minorHAnsi"/>
          <w:sz w:val="24"/>
          <w:szCs w:val="24"/>
        </w:rPr>
        <w:t xml:space="preserve"> Szpital</w:t>
      </w:r>
      <w:r w:rsidR="00BA5D6A" w:rsidRPr="006C375A">
        <w:rPr>
          <w:rFonts w:asciiTheme="minorHAnsi" w:hAnsiTheme="minorHAnsi" w:cstheme="minorHAnsi"/>
          <w:sz w:val="24"/>
          <w:szCs w:val="24"/>
        </w:rPr>
        <w:t>a</w:t>
      </w:r>
      <w:r w:rsidR="007D17E1" w:rsidRPr="006C375A">
        <w:rPr>
          <w:rFonts w:asciiTheme="minorHAnsi" w:hAnsiTheme="minorHAnsi" w:cstheme="minorHAnsi"/>
          <w:sz w:val="24"/>
          <w:szCs w:val="24"/>
        </w:rPr>
        <w:t xml:space="preserve"> Zespolon</w:t>
      </w:r>
      <w:r w:rsidR="00BA5D6A" w:rsidRPr="006C375A">
        <w:rPr>
          <w:rFonts w:asciiTheme="minorHAnsi" w:hAnsiTheme="minorHAnsi" w:cstheme="minorHAnsi"/>
          <w:sz w:val="24"/>
          <w:szCs w:val="24"/>
        </w:rPr>
        <w:t>ego</w:t>
      </w:r>
      <w:r w:rsidR="007D17E1" w:rsidRPr="006C375A">
        <w:rPr>
          <w:rFonts w:asciiTheme="minorHAnsi" w:hAnsiTheme="minorHAnsi" w:cstheme="minorHAnsi"/>
          <w:sz w:val="24"/>
          <w:szCs w:val="24"/>
        </w:rPr>
        <w:t xml:space="preserve"> im. </w:t>
      </w:r>
      <w:r w:rsidR="00E15061" w:rsidRPr="006C375A">
        <w:rPr>
          <w:rFonts w:asciiTheme="minorHAnsi" w:hAnsiTheme="minorHAnsi" w:cstheme="minorHAnsi"/>
          <w:sz w:val="24"/>
          <w:szCs w:val="24"/>
        </w:rPr>
        <w:t>L.</w:t>
      </w:r>
      <w:r w:rsidR="007D17E1" w:rsidRPr="006C375A">
        <w:rPr>
          <w:rFonts w:asciiTheme="minorHAnsi" w:hAnsiTheme="minorHAnsi" w:cstheme="minorHAnsi"/>
          <w:sz w:val="24"/>
          <w:szCs w:val="24"/>
        </w:rPr>
        <w:t> </w:t>
      </w:r>
      <w:r w:rsidR="00E15061" w:rsidRPr="006C375A">
        <w:rPr>
          <w:rFonts w:asciiTheme="minorHAnsi" w:hAnsiTheme="minorHAnsi" w:cstheme="minorHAnsi"/>
          <w:sz w:val="24"/>
          <w:szCs w:val="24"/>
        </w:rPr>
        <w:t>Rydygiera</w:t>
      </w:r>
      <w:bookmarkEnd w:id="8"/>
      <w:r w:rsidR="007D17E1" w:rsidRPr="006C375A">
        <w:rPr>
          <w:rFonts w:asciiTheme="minorHAnsi" w:hAnsiTheme="minorHAnsi" w:cstheme="minorHAnsi"/>
          <w:sz w:val="24"/>
          <w:szCs w:val="24"/>
        </w:rPr>
        <w:t xml:space="preserve"> w Toruniu</w:t>
      </w:r>
      <w:r w:rsidR="00E15061" w:rsidRPr="006C375A">
        <w:rPr>
          <w:rFonts w:asciiTheme="minorHAnsi" w:hAnsiTheme="minorHAnsi" w:cstheme="minorHAnsi"/>
          <w:sz w:val="24"/>
          <w:szCs w:val="24"/>
        </w:rPr>
        <w:t>,</w:t>
      </w:r>
      <w:r w:rsidR="00387C55" w:rsidRPr="006C375A">
        <w:rPr>
          <w:rFonts w:asciiTheme="minorHAnsi" w:hAnsiTheme="minorHAnsi" w:cstheme="minorHAnsi"/>
          <w:sz w:val="24"/>
          <w:szCs w:val="24"/>
        </w:rPr>
        <w:t xml:space="preserve"> </w:t>
      </w:r>
      <w:r w:rsidR="00B913CF" w:rsidRPr="006C375A">
        <w:rPr>
          <w:rFonts w:asciiTheme="minorHAnsi" w:hAnsiTheme="minorHAnsi" w:cstheme="minorHAnsi"/>
          <w:sz w:val="24"/>
          <w:szCs w:val="24"/>
        </w:rPr>
        <w:t xml:space="preserve">ul. </w:t>
      </w:r>
      <w:r w:rsidR="00BA5D6A" w:rsidRPr="006C375A">
        <w:rPr>
          <w:rFonts w:asciiTheme="minorHAnsi" w:hAnsiTheme="minorHAnsi" w:cstheme="minorHAnsi"/>
          <w:sz w:val="24"/>
          <w:szCs w:val="24"/>
        </w:rPr>
        <w:t>św. Józefa 53/59</w:t>
      </w:r>
      <w:r w:rsidR="00B913CF" w:rsidRPr="006C375A">
        <w:rPr>
          <w:rFonts w:asciiTheme="minorHAnsi" w:hAnsiTheme="minorHAnsi" w:cstheme="minorHAnsi"/>
          <w:sz w:val="24"/>
          <w:szCs w:val="24"/>
        </w:rPr>
        <w:t>, 87-100 Toruń.</w:t>
      </w:r>
    </w:p>
    <w:p w:rsidR="00B83A5A" w:rsidRPr="006C375A" w:rsidRDefault="00BA5D6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Zamówienie</w:t>
      </w:r>
      <w:r w:rsidR="00A569D7" w:rsidRPr="006C375A">
        <w:rPr>
          <w:rFonts w:asciiTheme="minorHAnsi" w:hAnsiTheme="minorHAnsi" w:cstheme="minorHAnsi"/>
          <w:sz w:val="24"/>
          <w:szCs w:val="24"/>
        </w:rPr>
        <w:t xml:space="preserve"> powinn</w:t>
      </w:r>
      <w:r w:rsidRPr="006C375A">
        <w:rPr>
          <w:rFonts w:asciiTheme="minorHAnsi" w:hAnsiTheme="minorHAnsi" w:cstheme="minorHAnsi"/>
          <w:sz w:val="24"/>
          <w:szCs w:val="24"/>
        </w:rPr>
        <w:t>o zostać</w:t>
      </w:r>
      <w:r w:rsidR="00A569D7" w:rsidRPr="006C375A">
        <w:rPr>
          <w:rFonts w:asciiTheme="minorHAnsi" w:hAnsiTheme="minorHAnsi" w:cstheme="minorHAnsi"/>
          <w:sz w:val="24"/>
          <w:szCs w:val="24"/>
        </w:rPr>
        <w:t xml:space="preserve"> zrealizowana</w:t>
      </w:r>
      <w:r w:rsidR="00B83A5A" w:rsidRPr="006C375A">
        <w:rPr>
          <w:rFonts w:asciiTheme="minorHAnsi" w:hAnsiTheme="minorHAnsi" w:cstheme="minorHAnsi"/>
          <w:sz w:val="24"/>
          <w:szCs w:val="24"/>
        </w:rPr>
        <w:t xml:space="preserve"> w</w:t>
      </w:r>
      <w:r w:rsidR="00524EB8" w:rsidRPr="006C375A">
        <w:rPr>
          <w:rFonts w:asciiTheme="minorHAnsi" w:hAnsiTheme="minorHAnsi" w:cstheme="minorHAnsi"/>
          <w:sz w:val="24"/>
          <w:szCs w:val="24"/>
        </w:rPr>
        <w:t xml:space="preserve"> poniższych terminach:</w:t>
      </w:r>
    </w:p>
    <w:p w:rsidR="00524EB8" w:rsidRPr="006C375A" w:rsidRDefault="00524EB8" w:rsidP="00524EB8">
      <w:pPr>
        <w:numPr>
          <w:ilvl w:val="0"/>
          <w:numId w:val="30"/>
        </w:numPr>
        <w:spacing w:before="60" w:after="120"/>
        <w:contextualSpacing/>
        <w:jc w:val="both"/>
        <w:rPr>
          <w:rFonts w:asciiTheme="minorHAnsi" w:hAnsiTheme="minorHAnsi" w:cstheme="minorHAnsi"/>
          <w:spacing w:val="-4"/>
        </w:rPr>
      </w:pPr>
      <w:r w:rsidRPr="006C375A">
        <w:rPr>
          <w:rFonts w:asciiTheme="minorHAnsi" w:hAnsiTheme="minorHAnsi" w:cstheme="minorHAnsi"/>
          <w:spacing w:val="-4"/>
        </w:rPr>
        <w:t>I etap – wykonanie koncepcji  – 2 tygodnie od dnia podpisania umowy.</w:t>
      </w:r>
    </w:p>
    <w:p w:rsidR="00524EB8" w:rsidRPr="006C375A" w:rsidRDefault="00524EB8" w:rsidP="00524EB8">
      <w:pPr>
        <w:numPr>
          <w:ilvl w:val="0"/>
          <w:numId w:val="30"/>
        </w:numPr>
        <w:spacing w:before="60" w:after="120"/>
        <w:ind w:left="1202" w:hanging="403"/>
        <w:contextualSpacing/>
        <w:jc w:val="both"/>
        <w:rPr>
          <w:rFonts w:asciiTheme="minorHAnsi" w:hAnsiTheme="minorHAnsi" w:cstheme="minorHAnsi"/>
          <w:spacing w:val="-4"/>
        </w:rPr>
      </w:pPr>
      <w:r w:rsidRPr="006C375A">
        <w:rPr>
          <w:rFonts w:asciiTheme="minorHAnsi" w:hAnsiTheme="minorHAnsi" w:cstheme="minorHAnsi"/>
          <w:spacing w:val="-4"/>
        </w:rPr>
        <w:t>II etap – opisany w pkt. 3.1. ppkt. 2 – 12 miesięcy od dnia podpisania umowy,</w:t>
      </w:r>
    </w:p>
    <w:p w:rsidR="00524EB8" w:rsidRPr="006C375A" w:rsidRDefault="00524EB8" w:rsidP="00524EB8">
      <w:pPr>
        <w:numPr>
          <w:ilvl w:val="0"/>
          <w:numId w:val="30"/>
        </w:numPr>
        <w:spacing w:before="60" w:after="120"/>
        <w:ind w:left="1202" w:hanging="403"/>
        <w:contextualSpacing/>
        <w:jc w:val="both"/>
        <w:rPr>
          <w:rFonts w:asciiTheme="minorHAnsi" w:hAnsiTheme="minorHAnsi" w:cstheme="minorHAnsi"/>
          <w:spacing w:val="-4"/>
        </w:rPr>
      </w:pPr>
      <w:r w:rsidRPr="006C375A">
        <w:rPr>
          <w:rFonts w:asciiTheme="minorHAnsi" w:hAnsiTheme="minorHAnsi" w:cstheme="minorHAnsi"/>
          <w:spacing w:val="-4"/>
        </w:rPr>
        <w:lastRenderedPageBreak/>
        <w:t>III etap – nadzór autorski nad wykonanym projektem – do momentu ukończenia robót budowlanych.</w:t>
      </w:r>
    </w:p>
    <w:p w:rsidR="00B83A5A" w:rsidRPr="006C375A" w:rsidRDefault="00B83A5A" w:rsidP="00A7441B">
      <w:pPr>
        <w:spacing w:before="120"/>
        <w:jc w:val="both"/>
        <w:rPr>
          <w:rFonts w:asciiTheme="minorHAnsi" w:hAnsiTheme="minorHAnsi" w:cstheme="minorHAnsi"/>
        </w:rPr>
      </w:pPr>
    </w:p>
    <w:p w:rsidR="00181163" w:rsidRPr="006C375A" w:rsidRDefault="00A30EEA" w:rsidP="00A7441B">
      <w:pPr>
        <w:pStyle w:val="StylSIWZv3"/>
        <w:spacing w:line="240" w:lineRule="auto"/>
      </w:pPr>
      <w:bookmarkStart w:id="9" w:name="_Toc108499770"/>
      <w:bookmarkStart w:id="10" w:name="_Toc176243896"/>
      <w:r w:rsidRPr="006C375A">
        <w:t>Postępowanie</w:t>
      </w:r>
      <w:bookmarkEnd w:id="9"/>
      <w:bookmarkEnd w:id="10"/>
    </w:p>
    <w:p w:rsidR="005D1864"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Postępowanie prowadzone jest w trybie przetargu nieograniczonego zgodnie z ustawą z dnia 29 stycznia 2004 r.</w:t>
      </w:r>
      <w:r w:rsidR="00181163" w:rsidRPr="006C375A">
        <w:rPr>
          <w:rFonts w:asciiTheme="minorHAnsi" w:hAnsiTheme="minorHAnsi" w:cstheme="minorHAnsi"/>
          <w:sz w:val="24"/>
          <w:szCs w:val="24"/>
        </w:rPr>
        <w:t xml:space="preserve"> – Prawo zamówień publicznych</w:t>
      </w:r>
      <w:r w:rsidRPr="006C375A">
        <w:rPr>
          <w:rFonts w:asciiTheme="minorHAnsi" w:hAnsiTheme="minorHAnsi" w:cstheme="minorHAnsi"/>
          <w:sz w:val="24"/>
          <w:szCs w:val="24"/>
        </w:rPr>
        <w:t xml:space="preserve"> </w:t>
      </w:r>
      <w:r w:rsidR="009347EA" w:rsidRPr="006C375A">
        <w:rPr>
          <w:rFonts w:asciiTheme="minorHAnsi" w:hAnsiTheme="minorHAnsi" w:cstheme="minorHAnsi"/>
          <w:sz w:val="24"/>
          <w:szCs w:val="24"/>
        </w:rPr>
        <w:t xml:space="preserve">(Dz. U. 2010 </w:t>
      </w:r>
      <w:r w:rsidR="00B913CF" w:rsidRPr="006C375A">
        <w:rPr>
          <w:rFonts w:asciiTheme="minorHAnsi" w:hAnsiTheme="minorHAnsi" w:cstheme="minorHAnsi"/>
          <w:sz w:val="24"/>
          <w:szCs w:val="24"/>
        </w:rPr>
        <w:t>Nr 113 poz. 759, z </w:t>
      </w:r>
      <w:r w:rsidR="009347EA" w:rsidRPr="006C375A">
        <w:rPr>
          <w:rFonts w:asciiTheme="minorHAnsi" w:hAnsiTheme="minorHAnsi" w:cstheme="minorHAnsi"/>
          <w:sz w:val="24"/>
          <w:szCs w:val="24"/>
        </w:rPr>
        <w:t xml:space="preserve">późn. zm., zwanej dalej </w:t>
      </w:r>
      <w:r w:rsidR="009954BF" w:rsidRPr="006C375A">
        <w:rPr>
          <w:rFonts w:asciiTheme="minorHAnsi" w:hAnsiTheme="minorHAnsi" w:cstheme="minorHAnsi"/>
          <w:sz w:val="24"/>
          <w:szCs w:val="24"/>
        </w:rPr>
        <w:t>„U</w:t>
      </w:r>
      <w:r w:rsidR="009347EA" w:rsidRPr="006C375A">
        <w:rPr>
          <w:rFonts w:asciiTheme="minorHAnsi" w:hAnsiTheme="minorHAnsi" w:cstheme="minorHAnsi"/>
          <w:sz w:val="24"/>
          <w:szCs w:val="24"/>
        </w:rPr>
        <w:t>stawą</w:t>
      </w:r>
      <w:r w:rsidR="009954BF" w:rsidRPr="006C375A">
        <w:rPr>
          <w:rFonts w:asciiTheme="minorHAnsi" w:hAnsiTheme="minorHAnsi" w:cstheme="minorHAnsi"/>
          <w:sz w:val="24"/>
          <w:szCs w:val="24"/>
        </w:rPr>
        <w:t>”</w:t>
      </w:r>
      <w:r w:rsidR="009347EA" w:rsidRPr="006C375A">
        <w:rPr>
          <w:rFonts w:asciiTheme="minorHAnsi" w:hAnsiTheme="minorHAnsi" w:cstheme="minorHAnsi"/>
          <w:sz w:val="24"/>
          <w:szCs w:val="24"/>
        </w:rPr>
        <w:t>)</w:t>
      </w:r>
      <w:r w:rsidR="00181163" w:rsidRPr="006C375A">
        <w:rPr>
          <w:rFonts w:asciiTheme="minorHAnsi" w:hAnsiTheme="minorHAnsi" w:cstheme="minorHAnsi"/>
          <w:sz w:val="24"/>
          <w:szCs w:val="24"/>
        </w:rPr>
        <w:t xml:space="preserve"> dla zamówień</w:t>
      </w:r>
      <w:r w:rsidRPr="006C375A">
        <w:rPr>
          <w:rFonts w:asciiTheme="minorHAnsi" w:hAnsiTheme="minorHAnsi" w:cstheme="minorHAnsi"/>
          <w:sz w:val="24"/>
          <w:szCs w:val="24"/>
        </w:rPr>
        <w:t xml:space="preserve"> o wartości</w:t>
      </w:r>
      <w:r w:rsidR="00181163" w:rsidRPr="006C375A">
        <w:rPr>
          <w:rFonts w:asciiTheme="minorHAnsi" w:hAnsiTheme="minorHAnsi" w:cstheme="minorHAnsi"/>
          <w:sz w:val="24"/>
          <w:szCs w:val="24"/>
        </w:rPr>
        <w:t xml:space="preserve"> </w:t>
      </w:r>
      <w:r w:rsidR="00A45A95" w:rsidRPr="006C375A">
        <w:rPr>
          <w:rFonts w:asciiTheme="minorHAnsi" w:hAnsiTheme="minorHAnsi" w:cstheme="minorHAnsi"/>
          <w:sz w:val="24"/>
          <w:szCs w:val="24"/>
        </w:rPr>
        <w:t xml:space="preserve">równej lub przekraczającej </w:t>
      </w:r>
      <w:r w:rsidR="00181163" w:rsidRPr="006C375A">
        <w:rPr>
          <w:rFonts w:asciiTheme="minorHAnsi" w:hAnsiTheme="minorHAnsi" w:cstheme="minorHAnsi"/>
          <w:sz w:val="24"/>
          <w:szCs w:val="24"/>
        </w:rPr>
        <w:t xml:space="preserve">kwotę określoną w przepisach wydanych na podstawie art. 11 ust. 8 </w:t>
      </w:r>
      <w:r w:rsidR="00FF1C29" w:rsidRPr="006C375A">
        <w:rPr>
          <w:rFonts w:asciiTheme="minorHAnsi" w:hAnsiTheme="minorHAnsi" w:cstheme="minorHAnsi"/>
          <w:sz w:val="24"/>
          <w:szCs w:val="24"/>
        </w:rPr>
        <w:t>U</w:t>
      </w:r>
      <w:r w:rsidR="00B913CF" w:rsidRPr="006C375A">
        <w:rPr>
          <w:rFonts w:asciiTheme="minorHAnsi" w:hAnsiTheme="minorHAnsi" w:cstheme="minorHAnsi"/>
          <w:sz w:val="24"/>
          <w:szCs w:val="24"/>
        </w:rPr>
        <w:t>stawy.</w:t>
      </w:r>
    </w:p>
    <w:p w:rsidR="005D1864" w:rsidRPr="006C375A" w:rsidRDefault="005D1864"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Postępowanie określone jest znakiem ZP/</w:t>
      </w:r>
      <w:r w:rsidR="00D50C51" w:rsidRPr="006C375A">
        <w:rPr>
          <w:rFonts w:asciiTheme="minorHAnsi" w:hAnsiTheme="minorHAnsi" w:cstheme="minorHAnsi"/>
          <w:sz w:val="24"/>
          <w:szCs w:val="24"/>
        </w:rPr>
        <w:t>11</w:t>
      </w:r>
      <w:r w:rsidRPr="006C375A">
        <w:rPr>
          <w:rFonts w:asciiTheme="minorHAnsi" w:hAnsiTheme="minorHAnsi" w:cstheme="minorHAnsi"/>
          <w:sz w:val="24"/>
          <w:szCs w:val="24"/>
        </w:rPr>
        <w:t>/1</w:t>
      </w:r>
      <w:r w:rsidR="00D96B1D" w:rsidRPr="006C375A">
        <w:rPr>
          <w:rFonts w:asciiTheme="minorHAnsi" w:hAnsiTheme="minorHAnsi" w:cstheme="minorHAnsi"/>
          <w:sz w:val="24"/>
          <w:szCs w:val="24"/>
        </w:rPr>
        <w:t>2</w:t>
      </w:r>
      <w:r w:rsidRPr="006C375A">
        <w:rPr>
          <w:rFonts w:asciiTheme="minorHAnsi" w:hAnsiTheme="minorHAnsi" w:cstheme="minorHAnsi"/>
          <w:sz w:val="24"/>
          <w:szCs w:val="24"/>
        </w:rPr>
        <w:t>. Wszelka korespondencja w sprawach związanych z postępowaniem powinna zawierać znak postępowania.</w:t>
      </w:r>
    </w:p>
    <w:p w:rsidR="00CE5FC2" w:rsidRPr="006C375A" w:rsidRDefault="00D50C51" w:rsidP="00D50C51">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Nazwa i kod dotyczący</w:t>
      </w:r>
      <w:r w:rsidR="00E42815" w:rsidRPr="006C375A">
        <w:rPr>
          <w:rFonts w:asciiTheme="minorHAnsi" w:hAnsiTheme="minorHAnsi" w:cstheme="minorHAnsi"/>
          <w:sz w:val="24"/>
          <w:szCs w:val="24"/>
        </w:rPr>
        <w:t xml:space="preserve"> przedmiotu zamówienia określone we Wspólnym Słowniku Zamówień (CPV):</w:t>
      </w:r>
      <w:r w:rsidRPr="006C375A">
        <w:rPr>
          <w:rFonts w:asciiTheme="minorHAnsi" w:hAnsiTheme="minorHAnsi" w:cstheme="minorHAnsi"/>
          <w:sz w:val="24"/>
          <w:szCs w:val="24"/>
        </w:rPr>
        <w:t xml:space="preserve"> 71220000-6 Usługi projektowania architektonicznego.</w:t>
      </w: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Wykonawca zobowiązany jest przyjąć warunki umowy zgodnie z</w:t>
      </w:r>
      <w:r w:rsidR="00401EE8" w:rsidRPr="006C375A">
        <w:rPr>
          <w:rFonts w:asciiTheme="minorHAnsi" w:hAnsiTheme="minorHAnsi" w:cstheme="minorHAnsi"/>
          <w:sz w:val="24"/>
          <w:szCs w:val="24"/>
        </w:rPr>
        <w:t>e</w:t>
      </w:r>
      <w:r w:rsidRPr="006C375A">
        <w:rPr>
          <w:rFonts w:asciiTheme="minorHAnsi" w:hAnsiTheme="minorHAnsi" w:cstheme="minorHAnsi"/>
          <w:sz w:val="24"/>
          <w:szCs w:val="24"/>
        </w:rPr>
        <w:t xml:space="preserve"> </w:t>
      </w:r>
      <w:r w:rsidR="00401EE8" w:rsidRPr="006C375A">
        <w:rPr>
          <w:rFonts w:asciiTheme="minorHAnsi" w:hAnsiTheme="minorHAnsi" w:cstheme="minorHAnsi"/>
          <w:sz w:val="24"/>
          <w:szCs w:val="24"/>
        </w:rPr>
        <w:t>w</w:t>
      </w:r>
      <w:r w:rsidRPr="006C375A">
        <w:rPr>
          <w:rFonts w:asciiTheme="minorHAnsi" w:hAnsiTheme="minorHAnsi" w:cstheme="minorHAnsi"/>
          <w:sz w:val="24"/>
          <w:szCs w:val="24"/>
        </w:rPr>
        <w:t xml:space="preserve">zorem umowy stanowiącym </w:t>
      </w:r>
      <w:r w:rsidR="005E20F9" w:rsidRPr="006C375A">
        <w:rPr>
          <w:rFonts w:asciiTheme="minorHAnsi" w:hAnsiTheme="minorHAnsi" w:cstheme="minorHAnsi"/>
          <w:sz w:val="24"/>
          <w:szCs w:val="24"/>
        </w:rPr>
        <w:t>z</w:t>
      </w:r>
      <w:r w:rsidRPr="006C375A">
        <w:rPr>
          <w:rFonts w:asciiTheme="minorHAnsi" w:hAnsiTheme="minorHAnsi" w:cstheme="minorHAnsi"/>
          <w:sz w:val="24"/>
          <w:szCs w:val="24"/>
        </w:rPr>
        <w:t xml:space="preserve">ałącznik nr </w:t>
      </w:r>
      <w:r w:rsidR="00671CB1" w:rsidRPr="006C375A">
        <w:rPr>
          <w:rFonts w:asciiTheme="minorHAnsi" w:hAnsiTheme="minorHAnsi" w:cstheme="minorHAnsi"/>
          <w:sz w:val="24"/>
          <w:szCs w:val="24"/>
        </w:rPr>
        <w:t>2</w:t>
      </w:r>
      <w:r w:rsidRPr="006C375A">
        <w:rPr>
          <w:rFonts w:asciiTheme="minorHAnsi" w:hAnsiTheme="minorHAnsi" w:cstheme="minorHAnsi"/>
          <w:sz w:val="24"/>
          <w:szCs w:val="24"/>
        </w:rPr>
        <w:t xml:space="preserve"> do SIWZ.</w:t>
      </w:r>
      <w:r w:rsidR="00401EE8" w:rsidRPr="006C375A">
        <w:rPr>
          <w:rFonts w:asciiTheme="minorHAnsi" w:hAnsiTheme="minorHAnsi" w:cstheme="minorHAnsi"/>
          <w:sz w:val="24"/>
          <w:szCs w:val="24"/>
        </w:rPr>
        <w:t xml:space="preserve"> </w:t>
      </w:r>
      <w:r w:rsidRPr="006C375A">
        <w:rPr>
          <w:rFonts w:asciiTheme="minorHAnsi" w:hAnsiTheme="minorHAnsi" w:cstheme="minorHAnsi"/>
          <w:sz w:val="24"/>
          <w:szCs w:val="24"/>
        </w:rPr>
        <w:t>Zamawiający przewiduje możliwość dokonania zmian w treści zawartej um</w:t>
      </w:r>
      <w:r w:rsidR="00475B6C" w:rsidRPr="006C375A">
        <w:rPr>
          <w:rFonts w:asciiTheme="minorHAnsi" w:hAnsiTheme="minorHAnsi" w:cstheme="minorHAnsi"/>
          <w:sz w:val="24"/>
          <w:szCs w:val="24"/>
        </w:rPr>
        <w:t>owy w stosunku do treści oferty jedynie</w:t>
      </w:r>
      <w:r w:rsidRPr="006C375A">
        <w:rPr>
          <w:rFonts w:asciiTheme="minorHAnsi" w:hAnsiTheme="minorHAnsi" w:cstheme="minorHAnsi"/>
          <w:sz w:val="24"/>
          <w:szCs w:val="24"/>
        </w:rPr>
        <w:t xml:space="preserve"> na warunkach przewidzianych we wzorze umowy.</w:t>
      </w:r>
    </w:p>
    <w:p w:rsidR="00D50C51" w:rsidRPr="006C375A" w:rsidRDefault="004773CC"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Zamawiający</w:t>
      </w:r>
      <w:r w:rsidR="00D50C51" w:rsidRPr="006C375A">
        <w:rPr>
          <w:rFonts w:asciiTheme="minorHAnsi" w:hAnsiTheme="minorHAnsi" w:cstheme="minorHAnsi"/>
          <w:sz w:val="24"/>
          <w:szCs w:val="24"/>
        </w:rPr>
        <w:t xml:space="preserve"> nie</w:t>
      </w:r>
      <w:r w:rsidRPr="006C375A">
        <w:rPr>
          <w:rFonts w:asciiTheme="minorHAnsi" w:hAnsiTheme="minorHAnsi" w:cstheme="minorHAnsi"/>
          <w:sz w:val="24"/>
          <w:szCs w:val="24"/>
        </w:rPr>
        <w:t xml:space="preserve"> dopuszc</w:t>
      </w:r>
      <w:r w:rsidR="00D50C51" w:rsidRPr="006C375A">
        <w:rPr>
          <w:rFonts w:asciiTheme="minorHAnsi" w:hAnsiTheme="minorHAnsi" w:cstheme="minorHAnsi"/>
          <w:sz w:val="24"/>
          <w:szCs w:val="24"/>
        </w:rPr>
        <w:t>za składanie ofert częściowych.</w:t>
      </w: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Zamawiający nie dopuszcza składania ofert wariantowych.</w:t>
      </w:r>
    </w:p>
    <w:p w:rsidR="005F7AC6" w:rsidRPr="006C375A" w:rsidRDefault="005F7AC6"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Zamawiający żąda wskazania przez wykonawcę w treści formularza oferty stanowiącego załącznik nr 3 do SIWZ  części zamówienia, której wykonanie powierzy podwykonawcom.</w:t>
      </w:r>
    </w:p>
    <w:p w:rsidR="000B6EC0" w:rsidRPr="006C375A" w:rsidRDefault="000B6EC0" w:rsidP="000B6EC0">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Zamawiający nie dopuszcza powierzenia podwykonawcom realizacji przedmiotu zamówienia w zakresie dotyczącym wykonania prac architektonicznych.</w:t>
      </w:r>
    </w:p>
    <w:p w:rsidR="00D54995" w:rsidRPr="006C375A" w:rsidRDefault="00D54995"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Wykonawcy mogą wspólnie ubiegać się o udzielenie zamówienia, ustanawiając pełnomocnika do reprezentowania ich w postępowaniu o udzielenie zamówienia albo reprezentowania w postępowaniu i zawarcia umowy w sprawie zamówienia publicznego. Zamawiający dopuszcza pełnomocnictwo wynikające z treści umowy konsorcjum, jeżeli umowa konsorcjum zostanie załączona do oferty. W przypadku wspólnego ubiegania się o udzielenie zamówienia oświadczenia </w:t>
      </w:r>
      <w:r w:rsidR="00107D60" w:rsidRPr="006C375A">
        <w:rPr>
          <w:rFonts w:asciiTheme="minorHAnsi" w:hAnsiTheme="minorHAnsi" w:cstheme="minorHAnsi"/>
          <w:sz w:val="24"/>
          <w:szCs w:val="24"/>
        </w:rPr>
        <w:t>zamawiaj</w:t>
      </w:r>
      <w:r w:rsidRPr="006C375A">
        <w:rPr>
          <w:rFonts w:asciiTheme="minorHAnsi" w:hAnsiTheme="minorHAnsi" w:cstheme="minorHAnsi"/>
          <w:sz w:val="24"/>
          <w:szCs w:val="24"/>
        </w:rPr>
        <w:t xml:space="preserve">ącego będą przekazywane pełnomocnikowi wykonawców. Wykonawcy wspólnie ubiegający się o udzielenie zamówienia ponoszą solidarną odpowiedzialność za wykonanie umowy i wniesienie zabezpieczenia należytego wykonania umowy. </w:t>
      </w:r>
    </w:p>
    <w:p w:rsidR="00E27F09" w:rsidRPr="006C375A" w:rsidRDefault="00E27F09" w:rsidP="00A7441B">
      <w:pPr>
        <w:spacing w:after="60"/>
        <w:jc w:val="both"/>
        <w:rPr>
          <w:rFonts w:asciiTheme="minorHAnsi" w:hAnsiTheme="minorHAnsi" w:cstheme="minorHAnsi"/>
        </w:rPr>
      </w:pPr>
    </w:p>
    <w:p w:rsidR="00A30EEA" w:rsidRPr="006C375A" w:rsidRDefault="00A30EEA" w:rsidP="00A7441B">
      <w:pPr>
        <w:pStyle w:val="StylSIWZv3"/>
        <w:spacing w:line="240" w:lineRule="auto"/>
      </w:pPr>
      <w:r w:rsidRPr="006C375A">
        <w:t>Opis warunków udziału w postępowaniu</w:t>
      </w:r>
      <w:r w:rsidR="008331E8" w:rsidRPr="006C375A">
        <w:t xml:space="preserve"> oraz wymagane dokumenty</w:t>
      </w: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O udzielenie zamówienia mogą ubiegać się wykonawcy, którzy spełniają warunki, dotyczące: </w:t>
      </w:r>
    </w:p>
    <w:p w:rsidR="00A30EEA" w:rsidRPr="006C375A" w:rsidRDefault="00A30EEA" w:rsidP="00A7441B">
      <w:pPr>
        <w:numPr>
          <w:ilvl w:val="0"/>
          <w:numId w:val="28"/>
        </w:numPr>
        <w:spacing w:before="120"/>
        <w:jc w:val="both"/>
        <w:rPr>
          <w:rFonts w:asciiTheme="minorHAnsi" w:hAnsiTheme="minorHAnsi" w:cstheme="minorHAnsi"/>
          <w:spacing w:val="-4"/>
        </w:rPr>
      </w:pPr>
      <w:r w:rsidRPr="006C375A">
        <w:rPr>
          <w:rFonts w:asciiTheme="minorHAnsi" w:hAnsiTheme="minorHAnsi" w:cstheme="minorHAnsi"/>
          <w:spacing w:val="-4"/>
        </w:rPr>
        <w:t xml:space="preserve">posiadania uprawnień do wykonywania określonej działalności lub czynności, jeżeli przepisy prawa nakładają obowiązek ich posiadania; </w:t>
      </w:r>
    </w:p>
    <w:p w:rsidR="00A30EEA" w:rsidRPr="006C375A" w:rsidRDefault="00A30EEA" w:rsidP="00A7441B">
      <w:pPr>
        <w:numPr>
          <w:ilvl w:val="0"/>
          <w:numId w:val="28"/>
        </w:numPr>
        <w:spacing w:before="120"/>
        <w:jc w:val="both"/>
        <w:rPr>
          <w:rFonts w:asciiTheme="minorHAnsi" w:hAnsiTheme="minorHAnsi" w:cstheme="minorHAnsi"/>
          <w:spacing w:val="-4"/>
        </w:rPr>
      </w:pPr>
      <w:r w:rsidRPr="006C375A">
        <w:rPr>
          <w:rFonts w:asciiTheme="minorHAnsi" w:hAnsiTheme="minorHAnsi" w:cstheme="minorHAnsi"/>
          <w:spacing w:val="-4"/>
        </w:rPr>
        <w:t xml:space="preserve">posiadania wiedzy i doświadczenia; </w:t>
      </w:r>
    </w:p>
    <w:p w:rsidR="00A30EEA" w:rsidRPr="006C375A" w:rsidRDefault="00A30EEA" w:rsidP="00A7441B">
      <w:pPr>
        <w:numPr>
          <w:ilvl w:val="0"/>
          <w:numId w:val="28"/>
        </w:numPr>
        <w:spacing w:before="120"/>
        <w:jc w:val="both"/>
        <w:rPr>
          <w:rFonts w:asciiTheme="minorHAnsi" w:hAnsiTheme="minorHAnsi" w:cstheme="minorHAnsi"/>
          <w:spacing w:val="-4"/>
        </w:rPr>
      </w:pPr>
      <w:r w:rsidRPr="006C375A">
        <w:rPr>
          <w:rFonts w:asciiTheme="minorHAnsi" w:hAnsiTheme="minorHAnsi" w:cstheme="minorHAnsi"/>
          <w:spacing w:val="-4"/>
        </w:rPr>
        <w:t xml:space="preserve">dysponowania odpowiednim potencjałem technicznym oraz osobami zdolnymi do wykonania zamówienia; </w:t>
      </w:r>
    </w:p>
    <w:p w:rsidR="00A30EEA" w:rsidRPr="006C375A" w:rsidRDefault="00A30EEA" w:rsidP="00A7441B">
      <w:pPr>
        <w:numPr>
          <w:ilvl w:val="0"/>
          <w:numId w:val="28"/>
        </w:numPr>
        <w:spacing w:before="120"/>
        <w:jc w:val="both"/>
        <w:rPr>
          <w:rFonts w:asciiTheme="minorHAnsi" w:hAnsiTheme="minorHAnsi" w:cstheme="minorHAnsi"/>
          <w:spacing w:val="-4"/>
        </w:rPr>
      </w:pPr>
      <w:r w:rsidRPr="006C375A">
        <w:rPr>
          <w:rFonts w:asciiTheme="minorHAnsi" w:hAnsiTheme="minorHAnsi" w:cstheme="minorHAnsi"/>
          <w:spacing w:val="-4"/>
        </w:rPr>
        <w:t xml:space="preserve">sytuacji ekonomicznej i finansowej. </w:t>
      </w:r>
    </w:p>
    <w:p w:rsidR="00510822" w:rsidRPr="006C375A" w:rsidRDefault="00510822" w:rsidP="00A7441B">
      <w:pPr>
        <w:spacing w:after="60"/>
        <w:jc w:val="both"/>
        <w:rPr>
          <w:rFonts w:asciiTheme="minorHAnsi" w:hAnsiTheme="minorHAnsi" w:cstheme="minorHAnsi"/>
        </w:rPr>
      </w:pPr>
    </w:p>
    <w:p w:rsidR="005F7AC6" w:rsidRPr="006C375A" w:rsidRDefault="005F7AC6"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Zamawiający ustanawia poniższe warunki udziału w postępowania jako rozwinięcie warunków określonych w punkcie 5.1.:</w:t>
      </w:r>
    </w:p>
    <w:p w:rsidR="00A30EEA" w:rsidRPr="006C375A" w:rsidRDefault="00107D60" w:rsidP="00A7441B">
      <w:pPr>
        <w:numPr>
          <w:ilvl w:val="0"/>
          <w:numId w:val="3"/>
        </w:numPr>
        <w:spacing w:before="120"/>
        <w:jc w:val="both"/>
        <w:rPr>
          <w:rFonts w:asciiTheme="minorHAnsi" w:hAnsiTheme="minorHAnsi" w:cstheme="minorHAnsi"/>
          <w:spacing w:val="-4"/>
        </w:rPr>
      </w:pPr>
      <w:r w:rsidRPr="006C375A">
        <w:rPr>
          <w:rFonts w:asciiTheme="minorHAnsi" w:hAnsiTheme="minorHAnsi" w:cstheme="minorHAnsi"/>
          <w:spacing w:val="-4"/>
        </w:rPr>
        <w:t>zamawiaj</w:t>
      </w:r>
      <w:r w:rsidR="00A30EEA" w:rsidRPr="006C375A">
        <w:rPr>
          <w:rFonts w:asciiTheme="minorHAnsi" w:hAnsiTheme="minorHAnsi" w:cstheme="minorHAnsi"/>
          <w:spacing w:val="-4"/>
        </w:rPr>
        <w:t>ący nie wymaga posiadania uprawnień do wykonywania określonej działalności lub czynności;</w:t>
      </w:r>
    </w:p>
    <w:p w:rsidR="00C74832" w:rsidRPr="006C375A" w:rsidRDefault="0048623F" w:rsidP="00A7441B">
      <w:pPr>
        <w:numPr>
          <w:ilvl w:val="0"/>
          <w:numId w:val="3"/>
        </w:numPr>
        <w:spacing w:before="120"/>
        <w:jc w:val="both"/>
        <w:rPr>
          <w:rFonts w:asciiTheme="minorHAnsi" w:hAnsiTheme="minorHAnsi" w:cstheme="minorHAnsi"/>
          <w:spacing w:val="-4"/>
        </w:rPr>
      </w:pPr>
      <w:r w:rsidRPr="006C375A">
        <w:rPr>
          <w:rFonts w:asciiTheme="minorHAnsi" w:hAnsiTheme="minorHAnsi" w:cstheme="minorHAnsi"/>
          <w:spacing w:val="-4"/>
        </w:rPr>
        <w:t>z</w:t>
      </w:r>
      <w:r w:rsidR="00C74832" w:rsidRPr="006C375A">
        <w:rPr>
          <w:rFonts w:asciiTheme="minorHAnsi" w:hAnsiTheme="minorHAnsi" w:cstheme="minorHAnsi"/>
          <w:spacing w:val="-4"/>
        </w:rPr>
        <w:t xml:space="preserve">amawiający wymaga by wykonawca w okresie ostatnich trzech lat przed upływem terminu składania ofert, a jeżeli okres prowadzenia działalności jest krótszy - w tym okresie - zrealizował </w:t>
      </w:r>
      <w:r w:rsidR="00734A93" w:rsidRPr="006C375A">
        <w:rPr>
          <w:rFonts w:asciiTheme="minorHAnsi" w:hAnsiTheme="minorHAnsi" w:cstheme="minorHAnsi"/>
          <w:spacing w:val="-4"/>
        </w:rPr>
        <w:t>co najmniej:</w:t>
      </w:r>
    </w:p>
    <w:p w:rsidR="00734A93" w:rsidRPr="006C375A" w:rsidRDefault="00734A93" w:rsidP="006D066D">
      <w:pPr>
        <w:numPr>
          <w:ilvl w:val="1"/>
          <w:numId w:val="6"/>
        </w:numPr>
        <w:spacing w:before="120"/>
        <w:jc w:val="both"/>
        <w:rPr>
          <w:rFonts w:asciiTheme="minorHAnsi" w:hAnsiTheme="minorHAnsi" w:cstheme="minorHAnsi"/>
        </w:rPr>
      </w:pPr>
      <w:r w:rsidRPr="006C375A">
        <w:rPr>
          <w:rFonts w:asciiTheme="minorHAnsi" w:hAnsiTheme="minorHAnsi" w:cstheme="minorHAnsi"/>
        </w:rPr>
        <w:t xml:space="preserve">jedną koncepcję szpitala </w:t>
      </w:r>
      <w:r w:rsidR="00E76A93">
        <w:rPr>
          <w:rFonts w:asciiTheme="minorHAnsi" w:hAnsiTheme="minorHAnsi" w:cstheme="minorHAnsi"/>
        </w:rPr>
        <w:t>psychiatrycznego o powierzchni</w:t>
      </w:r>
      <w:bookmarkStart w:id="11" w:name="_GoBack"/>
      <w:bookmarkEnd w:id="11"/>
      <w:r w:rsidRPr="006C375A">
        <w:rPr>
          <w:rFonts w:asciiTheme="minorHAnsi" w:hAnsiTheme="minorHAnsi" w:cstheme="minorHAnsi"/>
        </w:rPr>
        <w:t xml:space="preserve"> min. 4000 m2</w:t>
      </w:r>
    </w:p>
    <w:p w:rsidR="002A3B74" w:rsidRPr="006C375A" w:rsidRDefault="00734A93" w:rsidP="006D066D">
      <w:pPr>
        <w:numPr>
          <w:ilvl w:val="1"/>
          <w:numId w:val="6"/>
        </w:numPr>
        <w:spacing w:before="120"/>
        <w:jc w:val="both"/>
        <w:rPr>
          <w:rFonts w:asciiTheme="minorHAnsi" w:hAnsiTheme="minorHAnsi" w:cstheme="minorHAnsi"/>
        </w:rPr>
      </w:pPr>
      <w:r w:rsidRPr="006C375A">
        <w:rPr>
          <w:rFonts w:asciiTheme="minorHAnsi" w:hAnsiTheme="minorHAnsi" w:cstheme="minorHAnsi"/>
        </w:rPr>
        <w:t>dwa wielobranżowe projekty budowlane i wykonawcze kubaturowych obiektów szpitalnych, w tym jeden o powierzchni użytkowej min. 3500 m2 i wartości inwestycji  min. 30 000 000 zł.</w:t>
      </w:r>
    </w:p>
    <w:p w:rsidR="006D066D" w:rsidRPr="006C375A" w:rsidRDefault="00107D60" w:rsidP="00A7441B">
      <w:pPr>
        <w:numPr>
          <w:ilvl w:val="0"/>
          <w:numId w:val="3"/>
        </w:numPr>
        <w:spacing w:before="120"/>
        <w:jc w:val="both"/>
        <w:rPr>
          <w:rFonts w:asciiTheme="minorHAnsi" w:hAnsiTheme="minorHAnsi" w:cstheme="minorHAnsi"/>
          <w:spacing w:val="-4"/>
        </w:rPr>
      </w:pPr>
      <w:r w:rsidRPr="006C375A">
        <w:rPr>
          <w:rFonts w:asciiTheme="minorHAnsi" w:hAnsiTheme="minorHAnsi" w:cstheme="minorHAnsi"/>
          <w:spacing w:val="-4"/>
        </w:rPr>
        <w:t>zamawiaj</w:t>
      </w:r>
      <w:r w:rsidR="00A30EEA" w:rsidRPr="006C375A">
        <w:rPr>
          <w:rFonts w:asciiTheme="minorHAnsi" w:hAnsiTheme="minorHAnsi" w:cstheme="minorHAnsi"/>
          <w:spacing w:val="-4"/>
        </w:rPr>
        <w:t xml:space="preserve">ący </w:t>
      </w:r>
      <w:r w:rsidR="006D066D" w:rsidRPr="006C375A">
        <w:rPr>
          <w:rFonts w:asciiTheme="minorHAnsi" w:hAnsiTheme="minorHAnsi" w:cstheme="minorHAnsi"/>
          <w:spacing w:val="-4"/>
        </w:rPr>
        <w:t>wymaga by wykonawca dysponował następującymi osobami zdolnymi do wykonania zamówienia:</w:t>
      </w:r>
    </w:p>
    <w:p w:rsidR="006D066D" w:rsidRPr="006C375A" w:rsidRDefault="006D066D" w:rsidP="006D066D">
      <w:pPr>
        <w:numPr>
          <w:ilvl w:val="0"/>
          <w:numId w:val="38"/>
        </w:numPr>
        <w:spacing w:before="120"/>
        <w:jc w:val="both"/>
        <w:rPr>
          <w:rFonts w:asciiTheme="minorHAnsi" w:hAnsiTheme="minorHAnsi" w:cstheme="minorHAnsi"/>
        </w:rPr>
      </w:pPr>
      <w:r w:rsidRPr="006C375A">
        <w:rPr>
          <w:rFonts w:asciiTheme="minorHAnsi" w:hAnsiTheme="minorHAnsi" w:cstheme="minorHAnsi"/>
        </w:rPr>
        <w:t>kierownik zespołu projektowego (projektant z uprawnieniami projektowymi w pełnym zakresie) z minimum 5 letnim doświadczeniem w projektowaniu obiektów użyteczności publicznej, który uczestniczył w zaprojektowaniu co najmniej dwóch obiektów tego typu o powierzchni nie mniejszej niż 3 500 m2 każdy;</w:t>
      </w:r>
    </w:p>
    <w:p w:rsidR="006D066D" w:rsidRPr="006C375A" w:rsidRDefault="006D066D" w:rsidP="006D066D">
      <w:pPr>
        <w:numPr>
          <w:ilvl w:val="0"/>
          <w:numId w:val="38"/>
        </w:numPr>
        <w:spacing w:before="120"/>
        <w:jc w:val="both"/>
        <w:rPr>
          <w:rFonts w:asciiTheme="minorHAnsi" w:hAnsiTheme="minorHAnsi" w:cstheme="minorHAnsi"/>
        </w:rPr>
      </w:pPr>
      <w:r w:rsidRPr="006C375A">
        <w:rPr>
          <w:rFonts w:asciiTheme="minorHAnsi" w:hAnsiTheme="minorHAnsi" w:cstheme="minorHAnsi"/>
        </w:rPr>
        <w:t>projektant w specjalności architektonicznej bez ograniczeń,  z aktualnym wpisem na listę członków właściwej izby samorządu zawodowego i minimum 5 letnim doświadczeniem zawodowym obejmującym obiekty służby zdrowia;</w:t>
      </w:r>
    </w:p>
    <w:p w:rsidR="006D066D" w:rsidRPr="006C375A" w:rsidRDefault="006D066D" w:rsidP="006D066D">
      <w:pPr>
        <w:numPr>
          <w:ilvl w:val="0"/>
          <w:numId w:val="38"/>
        </w:numPr>
        <w:spacing w:before="120"/>
        <w:jc w:val="both"/>
        <w:rPr>
          <w:rFonts w:asciiTheme="minorHAnsi" w:hAnsiTheme="minorHAnsi" w:cstheme="minorHAnsi"/>
        </w:rPr>
      </w:pPr>
      <w:r w:rsidRPr="006C375A">
        <w:rPr>
          <w:rFonts w:asciiTheme="minorHAnsi" w:hAnsiTheme="minorHAnsi" w:cstheme="minorHAnsi"/>
        </w:rPr>
        <w:t>projektant w specjalności konstrukcyjnej bez ograniczeń, z aktualnym wpisem na listę członków właściwej izby samorządu zawodowego i minimum 5 letnim doświadczeniem zawodowym;</w:t>
      </w:r>
    </w:p>
    <w:p w:rsidR="006D066D" w:rsidRPr="006C375A" w:rsidRDefault="006D066D" w:rsidP="006D066D">
      <w:pPr>
        <w:numPr>
          <w:ilvl w:val="0"/>
          <w:numId w:val="38"/>
        </w:numPr>
        <w:spacing w:before="120"/>
        <w:jc w:val="both"/>
        <w:rPr>
          <w:rFonts w:asciiTheme="minorHAnsi" w:hAnsiTheme="minorHAnsi" w:cstheme="minorHAnsi"/>
        </w:rPr>
      </w:pPr>
      <w:r w:rsidRPr="006C375A">
        <w:rPr>
          <w:rFonts w:asciiTheme="minorHAnsi" w:hAnsiTheme="minorHAnsi" w:cstheme="minorHAnsi"/>
        </w:rPr>
        <w:t>projektant sieci, instalacji i urządzeń cieplnych, wentylacyjnych, gazowych, wodociągowych i kanalizacyjnych - bez ograniczeń, z aktualnym wpisem na listę członków właściwej izby samorządu zawodowego i minimum 5 letnim doświadczeniem zawodowym;</w:t>
      </w:r>
    </w:p>
    <w:p w:rsidR="006D066D" w:rsidRPr="006C375A" w:rsidRDefault="006D066D" w:rsidP="006D066D">
      <w:pPr>
        <w:numPr>
          <w:ilvl w:val="0"/>
          <w:numId w:val="38"/>
        </w:numPr>
        <w:spacing w:before="120"/>
        <w:jc w:val="both"/>
        <w:rPr>
          <w:rFonts w:asciiTheme="minorHAnsi" w:hAnsiTheme="minorHAnsi" w:cstheme="minorHAnsi"/>
        </w:rPr>
      </w:pPr>
      <w:r w:rsidRPr="006C375A">
        <w:rPr>
          <w:rFonts w:asciiTheme="minorHAnsi" w:hAnsiTheme="minorHAnsi" w:cstheme="minorHAnsi"/>
        </w:rPr>
        <w:t>projektant sieci, instalacji i urządzeń elektrycznych i elektroinstalacyjnych - bez ograniczeń, z aktualnym wpisem na listę członków właściwej izby samorządu zawodowego i minimum 5 letnim doświadczeniem zawodowym;</w:t>
      </w:r>
    </w:p>
    <w:p w:rsidR="006D066D" w:rsidRPr="006C375A" w:rsidRDefault="006D066D" w:rsidP="006D066D">
      <w:pPr>
        <w:numPr>
          <w:ilvl w:val="0"/>
          <w:numId w:val="38"/>
        </w:numPr>
        <w:spacing w:before="120"/>
        <w:jc w:val="both"/>
        <w:rPr>
          <w:rFonts w:asciiTheme="minorHAnsi" w:hAnsiTheme="minorHAnsi" w:cstheme="minorHAnsi"/>
        </w:rPr>
      </w:pPr>
      <w:r w:rsidRPr="006C375A">
        <w:rPr>
          <w:rFonts w:asciiTheme="minorHAnsi" w:hAnsiTheme="minorHAnsi" w:cstheme="minorHAnsi"/>
        </w:rPr>
        <w:t>projektant sieci, instalacji i urządzeń teletechnicznych - bez ograniczeń, z aktualnym wpisem na listę członków właściwej izby samorządu zawodowego i minimum 5 letnim doświadczeniem zawodowym;</w:t>
      </w:r>
    </w:p>
    <w:p w:rsidR="006D066D" w:rsidRPr="006C375A" w:rsidRDefault="006D066D" w:rsidP="006D066D">
      <w:pPr>
        <w:numPr>
          <w:ilvl w:val="0"/>
          <w:numId w:val="38"/>
        </w:numPr>
        <w:spacing w:before="120"/>
        <w:jc w:val="both"/>
        <w:rPr>
          <w:rFonts w:asciiTheme="minorHAnsi" w:hAnsiTheme="minorHAnsi" w:cstheme="minorHAnsi"/>
        </w:rPr>
      </w:pPr>
      <w:r w:rsidRPr="006C375A">
        <w:rPr>
          <w:rFonts w:asciiTheme="minorHAnsi" w:hAnsiTheme="minorHAnsi" w:cstheme="minorHAnsi"/>
        </w:rPr>
        <w:t>projektant dróg - bez ograniczeń, z aktualnym wpisem na listę członków właściwej izby samorządu zawodowego i minimum 5 letnim doświadczeniem zawodowym;</w:t>
      </w:r>
    </w:p>
    <w:p w:rsidR="006D066D" w:rsidRPr="006C375A" w:rsidRDefault="006D066D" w:rsidP="006D066D">
      <w:pPr>
        <w:numPr>
          <w:ilvl w:val="0"/>
          <w:numId w:val="38"/>
        </w:numPr>
        <w:spacing w:before="120"/>
        <w:jc w:val="both"/>
        <w:rPr>
          <w:rFonts w:asciiTheme="minorHAnsi" w:hAnsiTheme="minorHAnsi" w:cstheme="minorHAnsi"/>
        </w:rPr>
      </w:pPr>
      <w:r w:rsidRPr="006C375A">
        <w:rPr>
          <w:rFonts w:asciiTheme="minorHAnsi" w:hAnsiTheme="minorHAnsi" w:cstheme="minorHAnsi"/>
        </w:rPr>
        <w:t>projektant zieleni - z uprawnieniami do wykonywania prac projektowych i minimum 5 letnim doświadczeniem zawodowym w tym zakresie;</w:t>
      </w:r>
    </w:p>
    <w:p w:rsidR="006D066D" w:rsidRPr="006C375A" w:rsidRDefault="006D066D" w:rsidP="006D066D">
      <w:pPr>
        <w:numPr>
          <w:ilvl w:val="0"/>
          <w:numId w:val="38"/>
        </w:numPr>
        <w:spacing w:before="120"/>
        <w:jc w:val="both"/>
        <w:rPr>
          <w:rFonts w:asciiTheme="minorHAnsi" w:hAnsiTheme="minorHAnsi" w:cstheme="minorHAnsi"/>
        </w:rPr>
      </w:pPr>
      <w:r w:rsidRPr="006C375A">
        <w:rPr>
          <w:rFonts w:asciiTheme="minorHAnsi" w:hAnsiTheme="minorHAnsi" w:cstheme="minorHAnsi"/>
        </w:rPr>
        <w:t>architekt - projektant wnętrz - z minimum 5 letnim doświadczeniem zawodowym obejmującym projekty wnętrz obiektów użyteczności publicznej;</w:t>
      </w:r>
    </w:p>
    <w:p w:rsidR="006D066D" w:rsidRPr="006C375A" w:rsidRDefault="006D066D" w:rsidP="006C375A">
      <w:pPr>
        <w:numPr>
          <w:ilvl w:val="0"/>
          <w:numId w:val="38"/>
        </w:numPr>
        <w:spacing w:before="120"/>
        <w:jc w:val="both"/>
        <w:rPr>
          <w:rFonts w:asciiTheme="minorHAnsi" w:hAnsiTheme="minorHAnsi" w:cstheme="minorHAnsi"/>
        </w:rPr>
      </w:pPr>
      <w:r w:rsidRPr="006C375A">
        <w:rPr>
          <w:rFonts w:asciiTheme="minorHAnsi" w:hAnsiTheme="minorHAnsi" w:cstheme="minorHAnsi"/>
        </w:rPr>
        <w:lastRenderedPageBreak/>
        <w:t>kosztorysant - z minimum 5 letnim doświadczeniem zawodowym przy kosztorysowaniu obiektów użyteczności publicznej.</w:t>
      </w:r>
    </w:p>
    <w:p w:rsidR="00D2650B" w:rsidRPr="006C375A" w:rsidRDefault="0048623F" w:rsidP="00DC2964">
      <w:pPr>
        <w:numPr>
          <w:ilvl w:val="0"/>
          <w:numId w:val="3"/>
        </w:numPr>
        <w:spacing w:before="120"/>
        <w:jc w:val="both"/>
        <w:rPr>
          <w:rFonts w:asciiTheme="minorHAnsi" w:hAnsiTheme="minorHAnsi" w:cstheme="minorHAnsi"/>
          <w:spacing w:val="-4"/>
        </w:rPr>
      </w:pPr>
      <w:r w:rsidRPr="006C375A">
        <w:rPr>
          <w:rFonts w:asciiTheme="minorHAnsi" w:hAnsiTheme="minorHAnsi" w:cstheme="minorHAnsi"/>
          <w:spacing w:val="-4"/>
        </w:rPr>
        <w:t>z</w:t>
      </w:r>
      <w:r w:rsidR="00352EF6" w:rsidRPr="006C375A">
        <w:rPr>
          <w:rFonts w:asciiTheme="minorHAnsi" w:hAnsiTheme="minorHAnsi" w:cstheme="minorHAnsi"/>
          <w:spacing w:val="-4"/>
        </w:rPr>
        <w:t>amawiający wymaga by wykonawca</w:t>
      </w:r>
      <w:r w:rsidR="00D2650B" w:rsidRPr="006C375A">
        <w:rPr>
          <w:rFonts w:asciiTheme="minorHAnsi" w:hAnsiTheme="minorHAnsi" w:cstheme="minorHAnsi"/>
          <w:spacing w:val="-4"/>
        </w:rPr>
        <w:t xml:space="preserve"> przez ostatnie trzy lata obrotowe, a jeżeli okres prowadzenia działalności jest krótszy – w tym okresie – osiągnął przychód za każdy rok obrotowy w wysokości co najmniej  1 800 000 zł.</w:t>
      </w:r>
    </w:p>
    <w:p w:rsidR="00D2650B" w:rsidRPr="006C375A" w:rsidRDefault="00D2650B" w:rsidP="00DC2964">
      <w:pPr>
        <w:numPr>
          <w:ilvl w:val="0"/>
          <w:numId w:val="3"/>
        </w:numPr>
        <w:spacing w:before="120"/>
        <w:jc w:val="both"/>
        <w:rPr>
          <w:rFonts w:asciiTheme="minorHAnsi" w:hAnsiTheme="minorHAnsi" w:cstheme="minorHAnsi"/>
          <w:spacing w:val="-4"/>
        </w:rPr>
      </w:pPr>
      <w:r w:rsidRPr="006C375A">
        <w:rPr>
          <w:rFonts w:asciiTheme="minorHAnsi" w:hAnsiTheme="minorHAnsi" w:cstheme="minorHAnsi"/>
          <w:spacing w:val="-4"/>
        </w:rPr>
        <w:t>zamawiający wymaga by wykonawca posiadał ubezpieczenie od odpowiedzialności cywilnej w zakresie prowadzonej działalności związanej z przedmiotem zamówienia na kwotę co najmniej 2 000 000 zł.</w:t>
      </w:r>
    </w:p>
    <w:p w:rsidR="006739C3" w:rsidRPr="006C375A" w:rsidRDefault="00A30EEA" w:rsidP="00A7441B">
      <w:pPr>
        <w:spacing w:before="120"/>
        <w:ind w:left="1203"/>
        <w:jc w:val="both"/>
        <w:rPr>
          <w:rFonts w:asciiTheme="minorHAnsi" w:hAnsiTheme="minorHAnsi" w:cstheme="minorHAnsi"/>
        </w:rPr>
      </w:pPr>
      <w:r w:rsidRPr="006C375A">
        <w:rPr>
          <w:rFonts w:asciiTheme="minorHAnsi" w:hAnsiTheme="minorHAnsi" w:cstheme="minorHAnsi"/>
        </w:rPr>
        <w:t xml:space="preserve">Dla potrzeb oceny spełniania warunków finansowych i ekonomicznych w niniejszym, postępowaniu, jeśli wielkości te zostaną podane w innych walutach niż złoty </w:t>
      </w:r>
      <w:r w:rsidR="00107D60" w:rsidRPr="006C375A">
        <w:rPr>
          <w:rFonts w:asciiTheme="minorHAnsi" w:hAnsiTheme="minorHAnsi" w:cstheme="minorHAnsi"/>
        </w:rPr>
        <w:t>zamawiaj</w:t>
      </w:r>
      <w:r w:rsidRPr="006C375A">
        <w:rPr>
          <w:rFonts w:asciiTheme="minorHAnsi" w:hAnsiTheme="minorHAnsi" w:cstheme="minorHAnsi"/>
        </w:rPr>
        <w:t>ący przyjmie dla oceny spełniania warunku średni kurs złotego do tej waluty podawany przez N</w:t>
      </w:r>
      <w:r w:rsidR="005F20BD" w:rsidRPr="006C375A">
        <w:rPr>
          <w:rFonts w:asciiTheme="minorHAnsi" w:hAnsiTheme="minorHAnsi" w:cstheme="minorHAnsi"/>
        </w:rPr>
        <w:t xml:space="preserve">arodowy </w:t>
      </w:r>
      <w:r w:rsidRPr="006C375A">
        <w:rPr>
          <w:rFonts w:asciiTheme="minorHAnsi" w:hAnsiTheme="minorHAnsi" w:cstheme="minorHAnsi"/>
        </w:rPr>
        <w:t>B</w:t>
      </w:r>
      <w:r w:rsidR="005F20BD" w:rsidRPr="006C375A">
        <w:rPr>
          <w:rFonts w:asciiTheme="minorHAnsi" w:hAnsiTheme="minorHAnsi" w:cstheme="minorHAnsi"/>
        </w:rPr>
        <w:t xml:space="preserve">ank </w:t>
      </w:r>
      <w:r w:rsidRPr="006C375A">
        <w:rPr>
          <w:rFonts w:asciiTheme="minorHAnsi" w:hAnsiTheme="minorHAnsi" w:cstheme="minorHAnsi"/>
        </w:rPr>
        <w:t>P</w:t>
      </w:r>
      <w:r w:rsidR="005F20BD" w:rsidRPr="006C375A">
        <w:rPr>
          <w:rFonts w:asciiTheme="minorHAnsi" w:hAnsiTheme="minorHAnsi" w:cstheme="minorHAnsi"/>
        </w:rPr>
        <w:t>olski</w:t>
      </w:r>
      <w:r w:rsidRPr="006C375A">
        <w:rPr>
          <w:rFonts w:asciiTheme="minorHAnsi" w:hAnsiTheme="minorHAnsi" w:cstheme="minorHAnsi"/>
        </w:rPr>
        <w:t xml:space="preserve"> na dzień wystawienia dokumentu potwierdzającego spełnianie warunku.</w:t>
      </w:r>
    </w:p>
    <w:p w:rsidR="00303804" w:rsidRPr="006C375A" w:rsidRDefault="00303804" w:rsidP="00D2650B">
      <w:pPr>
        <w:spacing w:before="120"/>
        <w:jc w:val="both"/>
        <w:rPr>
          <w:rFonts w:asciiTheme="minorHAnsi" w:hAnsiTheme="minorHAnsi" w:cstheme="minorHAnsi"/>
          <w:szCs w:val="16"/>
        </w:rPr>
      </w:pPr>
    </w:p>
    <w:p w:rsidR="00303804" w:rsidRPr="006C375A" w:rsidRDefault="004C22F3"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Zamawiający dokona oceny spełniania warunków udziału w postępowaniu według metody „spełnia/nie spełnia". </w:t>
      </w:r>
      <w:r w:rsidR="00303804" w:rsidRPr="006C375A">
        <w:rPr>
          <w:rFonts w:asciiTheme="minorHAnsi" w:hAnsiTheme="minorHAnsi" w:cstheme="minorHAnsi"/>
          <w:sz w:val="24"/>
          <w:szCs w:val="24"/>
        </w:rPr>
        <w:t>W celu wykazania</w:t>
      </w:r>
      <w:r w:rsidRPr="006C375A">
        <w:rPr>
          <w:rFonts w:asciiTheme="minorHAnsi" w:hAnsiTheme="minorHAnsi" w:cstheme="minorHAnsi"/>
          <w:sz w:val="24"/>
          <w:szCs w:val="24"/>
        </w:rPr>
        <w:t xml:space="preserve"> ich</w:t>
      </w:r>
      <w:r w:rsidR="00303804" w:rsidRPr="006C375A">
        <w:rPr>
          <w:rFonts w:asciiTheme="minorHAnsi" w:hAnsiTheme="minorHAnsi" w:cstheme="minorHAnsi"/>
          <w:sz w:val="24"/>
          <w:szCs w:val="24"/>
        </w:rPr>
        <w:t xml:space="preserve"> spełniania przez wykonawcę </w:t>
      </w:r>
      <w:r w:rsidR="00107D60" w:rsidRPr="006C375A">
        <w:rPr>
          <w:rFonts w:asciiTheme="minorHAnsi" w:hAnsiTheme="minorHAnsi" w:cstheme="minorHAnsi"/>
          <w:sz w:val="24"/>
          <w:szCs w:val="24"/>
        </w:rPr>
        <w:t>zamawiaj</w:t>
      </w:r>
      <w:r w:rsidR="00303804" w:rsidRPr="006C375A">
        <w:rPr>
          <w:rFonts w:asciiTheme="minorHAnsi" w:hAnsiTheme="minorHAnsi" w:cstheme="minorHAnsi"/>
          <w:sz w:val="24"/>
          <w:szCs w:val="24"/>
        </w:rPr>
        <w:t>ący żąda złożenia wraz z ofertą następujących dokumentów:</w:t>
      </w:r>
    </w:p>
    <w:p w:rsidR="00303804" w:rsidRPr="006C375A" w:rsidRDefault="00D2650B" w:rsidP="00D2650B">
      <w:pPr>
        <w:numPr>
          <w:ilvl w:val="0"/>
          <w:numId w:val="5"/>
        </w:numPr>
        <w:spacing w:before="120"/>
        <w:jc w:val="both"/>
        <w:rPr>
          <w:rFonts w:asciiTheme="minorHAnsi" w:hAnsiTheme="minorHAnsi" w:cstheme="minorHAnsi"/>
        </w:rPr>
      </w:pPr>
      <w:r w:rsidRPr="006C375A">
        <w:rPr>
          <w:rFonts w:asciiTheme="minorHAnsi" w:hAnsiTheme="minorHAnsi" w:cstheme="minorHAnsi"/>
          <w:spacing w:val="-4"/>
        </w:rPr>
        <w:t>wykazu wykonanych usług</w:t>
      </w:r>
      <w:r w:rsidRPr="006C375A">
        <w:rPr>
          <w:rFonts w:asciiTheme="minorHAnsi" w:hAnsiTheme="minorHAnsi" w:cstheme="minorHAnsi"/>
        </w:rPr>
        <w:t xml:space="preserve"> </w:t>
      </w:r>
      <w:r w:rsidR="00303804" w:rsidRPr="006C375A">
        <w:rPr>
          <w:rFonts w:asciiTheme="minorHAnsi" w:hAnsiTheme="minorHAnsi" w:cstheme="minorHAnsi"/>
          <w:spacing w:val="-4"/>
        </w:rPr>
        <w:t xml:space="preserve">w okresie ostatnich trzech lat przed upływem terminu składania ofert, a jeżeli okres prowadzenia działalności jest krótszy - w tym okresie, </w:t>
      </w:r>
      <w:r w:rsidR="000A5524" w:rsidRPr="006C375A">
        <w:rPr>
          <w:rFonts w:asciiTheme="minorHAnsi" w:hAnsiTheme="minorHAnsi" w:cstheme="minorHAnsi"/>
          <w:spacing w:val="-4"/>
        </w:rPr>
        <w:t>potwierdzającego</w:t>
      </w:r>
      <w:r w:rsidR="0055721E" w:rsidRPr="006C375A">
        <w:rPr>
          <w:rFonts w:asciiTheme="minorHAnsi" w:hAnsiTheme="minorHAnsi" w:cstheme="minorHAnsi"/>
          <w:spacing w:val="-4"/>
        </w:rPr>
        <w:t xml:space="preserve"> spełnianie warunku określonego w punkcie 5.2. podpunkcie 2. </w:t>
      </w:r>
      <w:r w:rsidR="001938A7" w:rsidRPr="006C375A">
        <w:rPr>
          <w:rFonts w:asciiTheme="minorHAnsi" w:hAnsiTheme="minorHAnsi" w:cstheme="minorHAnsi"/>
          <w:spacing w:val="-4"/>
        </w:rPr>
        <w:t>–</w:t>
      </w:r>
      <w:r w:rsidR="0055721E" w:rsidRPr="006C375A">
        <w:rPr>
          <w:rFonts w:asciiTheme="minorHAnsi" w:hAnsiTheme="minorHAnsi" w:cstheme="minorHAnsi"/>
          <w:spacing w:val="-4"/>
        </w:rPr>
        <w:t xml:space="preserve"> </w:t>
      </w:r>
      <w:r w:rsidR="001938A7" w:rsidRPr="006C375A">
        <w:rPr>
          <w:rFonts w:asciiTheme="minorHAnsi" w:hAnsiTheme="minorHAnsi" w:cstheme="minorHAnsi"/>
          <w:spacing w:val="-4"/>
        </w:rPr>
        <w:t>złożon</w:t>
      </w:r>
      <w:r w:rsidR="000A5524" w:rsidRPr="006C375A">
        <w:rPr>
          <w:rFonts w:asciiTheme="minorHAnsi" w:hAnsiTheme="minorHAnsi" w:cstheme="minorHAnsi"/>
          <w:spacing w:val="-4"/>
        </w:rPr>
        <w:t>ego</w:t>
      </w:r>
      <w:r w:rsidR="001938A7" w:rsidRPr="006C375A">
        <w:rPr>
          <w:rFonts w:asciiTheme="minorHAnsi" w:hAnsiTheme="minorHAnsi" w:cstheme="minorHAnsi"/>
          <w:spacing w:val="-4"/>
        </w:rPr>
        <w:t xml:space="preserve"> w formie określonej w załączniku</w:t>
      </w:r>
      <w:r w:rsidR="00303804" w:rsidRPr="006C375A">
        <w:rPr>
          <w:rFonts w:asciiTheme="minorHAnsi" w:hAnsiTheme="minorHAnsi" w:cstheme="minorHAnsi"/>
          <w:spacing w:val="-4"/>
        </w:rPr>
        <w:t xml:space="preserve"> nr 4 do SIWZ</w:t>
      </w:r>
      <w:r w:rsidR="009B185A" w:rsidRPr="006C375A">
        <w:rPr>
          <w:rFonts w:asciiTheme="minorHAnsi" w:hAnsiTheme="minorHAnsi" w:cstheme="minorHAnsi"/>
          <w:spacing w:val="-4"/>
        </w:rPr>
        <w:t>;</w:t>
      </w:r>
      <w:r w:rsidR="00303804" w:rsidRPr="006C375A">
        <w:rPr>
          <w:rFonts w:asciiTheme="minorHAnsi" w:hAnsiTheme="minorHAnsi" w:cstheme="minorHAnsi"/>
          <w:spacing w:val="-4"/>
        </w:rPr>
        <w:t xml:space="preserve"> </w:t>
      </w:r>
    </w:p>
    <w:p w:rsidR="00303804" w:rsidRPr="006C375A" w:rsidRDefault="00303804" w:rsidP="00A7441B">
      <w:pPr>
        <w:numPr>
          <w:ilvl w:val="0"/>
          <w:numId w:val="5"/>
        </w:numPr>
        <w:spacing w:before="120"/>
        <w:jc w:val="both"/>
        <w:rPr>
          <w:rFonts w:asciiTheme="minorHAnsi" w:hAnsiTheme="minorHAnsi" w:cstheme="minorHAnsi"/>
        </w:rPr>
      </w:pPr>
      <w:r w:rsidRPr="006C375A">
        <w:rPr>
          <w:rFonts w:asciiTheme="minorHAnsi" w:hAnsiTheme="minorHAnsi" w:cstheme="minorHAnsi"/>
          <w:spacing w:val="-4"/>
        </w:rPr>
        <w:t xml:space="preserve">dokumentu potwierdzającego, że wskazane  w wykazie </w:t>
      </w:r>
      <w:r w:rsidR="00BD0768" w:rsidRPr="006C375A">
        <w:rPr>
          <w:rFonts w:asciiTheme="minorHAnsi" w:hAnsiTheme="minorHAnsi" w:cstheme="minorHAnsi"/>
          <w:spacing w:val="-4"/>
        </w:rPr>
        <w:t xml:space="preserve">zamówienia </w:t>
      </w:r>
      <w:r w:rsidRPr="006C375A">
        <w:rPr>
          <w:rFonts w:asciiTheme="minorHAnsi" w:hAnsiTheme="minorHAnsi" w:cstheme="minorHAnsi"/>
          <w:spacing w:val="-4"/>
        </w:rPr>
        <w:t>zostały wykonane lub są wykonywane należycie</w:t>
      </w:r>
      <w:r w:rsidR="009B185A" w:rsidRPr="006C375A">
        <w:rPr>
          <w:rFonts w:asciiTheme="minorHAnsi" w:hAnsiTheme="minorHAnsi" w:cstheme="minorHAnsi"/>
          <w:spacing w:val="-4"/>
        </w:rPr>
        <w:t>;</w:t>
      </w:r>
    </w:p>
    <w:p w:rsidR="00303804" w:rsidRPr="006C375A" w:rsidRDefault="00BD0768" w:rsidP="00D92316">
      <w:pPr>
        <w:numPr>
          <w:ilvl w:val="0"/>
          <w:numId w:val="5"/>
        </w:numPr>
        <w:spacing w:before="120"/>
        <w:jc w:val="both"/>
        <w:rPr>
          <w:rFonts w:asciiTheme="minorHAnsi" w:hAnsiTheme="minorHAnsi" w:cstheme="minorHAnsi"/>
        </w:rPr>
      </w:pPr>
      <w:r w:rsidRPr="006C375A">
        <w:rPr>
          <w:rFonts w:asciiTheme="minorHAnsi" w:hAnsiTheme="minorHAnsi" w:cstheme="minorHAnsi"/>
          <w:spacing w:val="-4"/>
        </w:rPr>
        <w:t>wykazu osób, które będą uczestniczyć w wykonywaniu zamówienia, wraz z informacjami na temat ich kwalifikacji zawodowych, doświadczenia i wyksztalcenia</w:t>
      </w:r>
      <w:r w:rsidR="00FB7908" w:rsidRPr="006C375A">
        <w:rPr>
          <w:rFonts w:asciiTheme="minorHAnsi" w:hAnsiTheme="minorHAnsi" w:cstheme="minorHAnsi"/>
          <w:spacing w:val="-4"/>
        </w:rPr>
        <w:t xml:space="preserve"> </w:t>
      </w:r>
      <w:r w:rsidRPr="006C375A">
        <w:rPr>
          <w:rFonts w:asciiTheme="minorHAnsi" w:hAnsiTheme="minorHAnsi" w:cstheme="minorHAnsi"/>
          <w:spacing w:val="-4"/>
        </w:rPr>
        <w:t>oraz informacj</w:t>
      </w:r>
      <w:r w:rsidR="00FB7908" w:rsidRPr="006C375A">
        <w:rPr>
          <w:rFonts w:asciiTheme="minorHAnsi" w:hAnsiTheme="minorHAnsi" w:cstheme="minorHAnsi"/>
          <w:spacing w:val="-4"/>
        </w:rPr>
        <w:t xml:space="preserve">ą </w:t>
      </w:r>
      <w:r w:rsidRPr="006C375A">
        <w:rPr>
          <w:rFonts w:asciiTheme="minorHAnsi" w:hAnsiTheme="minorHAnsi" w:cstheme="minorHAnsi"/>
          <w:spacing w:val="-4"/>
        </w:rPr>
        <w:t>o podstaw</w:t>
      </w:r>
      <w:r w:rsidR="00D92316" w:rsidRPr="006C375A">
        <w:rPr>
          <w:rFonts w:asciiTheme="minorHAnsi" w:hAnsiTheme="minorHAnsi" w:cstheme="minorHAnsi"/>
          <w:spacing w:val="-4"/>
        </w:rPr>
        <w:t xml:space="preserve">ie do dysponowania tymi osobami – złożonego w formie określonej w załączniku nr 5 do SIWZ; </w:t>
      </w:r>
    </w:p>
    <w:p w:rsidR="00D2650B" w:rsidRPr="006C375A" w:rsidRDefault="00D92316" w:rsidP="00D92316">
      <w:pPr>
        <w:numPr>
          <w:ilvl w:val="0"/>
          <w:numId w:val="5"/>
        </w:numPr>
        <w:spacing w:before="120"/>
        <w:jc w:val="both"/>
        <w:rPr>
          <w:rFonts w:asciiTheme="minorHAnsi" w:hAnsiTheme="minorHAnsi" w:cstheme="minorHAnsi"/>
          <w:spacing w:val="-4"/>
        </w:rPr>
      </w:pPr>
      <w:r w:rsidRPr="006C375A">
        <w:rPr>
          <w:rFonts w:asciiTheme="minorHAnsi" w:hAnsiTheme="minorHAnsi" w:cstheme="minorHAnsi"/>
          <w:spacing w:val="-4"/>
        </w:rPr>
        <w:t>s</w:t>
      </w:r>
      <w:r w:rsidR="00DC2964" w:rsidRPr="006C375A">
        <w:rPr>
          <w:rFonts w:asciiTheme="minorHAnsi" w:hAnsiTheme="minorHAnsi" w:cstheme="minorHAnsi"/>
          <w:spacing w:val="-4"/>
        </w:rPr>
        <w:t xml:space="preserve">prawozdania finansowego, </w:t>
      </w:r>
      <w:r w:rsidR="00D2650B" w:rsidRPr="006C375A">
        <w:rPr>
          <w:rFonts w:asciiTheme="minorHAnsi" w:hAnsiTheme="minorHAnsi" w:cstheme="minorHAnsi"/>
          <w:spacing w:val="-4"/>
        </w:rPr>
        <w:t>a jeżeli podlega ono badaniu przez biegłego rewidenta zgodnie z przepisami o</w:t>
      </w:r>
      <w:r w:rsidR="00DC2964" w:rsidRPr="006C375A">
        <w:rPr>
          <w:rFonts w:asciiTheme="minorHAnsi" w:hAnsiTheme="minorHAnsi" w:cstheme="minorHAnsi"/>
          <w:spacing w:val="-4"/>
        </w:rPr>
        <w:t xml:space="preserve"> rachunkowości również z opinią </w:t>
      </w:r>
      <w:r w:rsidR="00D2650B" w:rsidRPr="006C375A">
        <w:rPr>
          <w:rFonts w:asciiTheme="minorHAnsi" w:hAnsiTheme="minorHAnsi" w:cstheme="minorHAnsi"/>
          <w:spacing w:val="-4"/>
        </w:rPr>
        <w:t>o badanym sprawozdaniu,</w:t>
      </w:r>
      <w:r w:rsidR="00DC2964" w:rsidRPr="006C375A">
        <w:rPr>
          <w:rFonts w:asciiTheme="minorHAnsi" w:hAnsiTheme="minorHAnsi" w:cstheme="minorHAnsi"/>
          <w:spacing w:val="-4"/>
        </w:rPr>
        <w:br/>
      </w:r>
      <w:r w:rsidR="00D2650B" w:rsidRPr="006C375A">
        <w:rPr>
          <w:rFonts w:asciiTheme="minorHAnsi" w:hAnsiTheme="minorHAnsi" w:cstheme="minorHAnsi"/>
          <w:spacing w:val="-4"/>
        </w:rPr>
        <w:t xml:space="preserve">a w przypadku wykonawców niezobowiązanych do sporządzania sprawozdania finansowego innych dokumentów określających obroty oraz zobowiązania i należności - za okres </w:t>
      </w:r>
      <w:r w:rsidR="00DC2964" w:rsidRPr="006C375A">
        <w:rPr>
          <w:rFonts w:asciiTheme="minorHAnsi" w:hAnsiTheme="minorHAnsi" w:cstheme="minorHAnsi"/>
          <w:spacing w:val="-4"/>
        </w:rPr>
        <w:t>ostatnich trzech lat obrotowych</w:t>
      </w:r>
      <w:r w:rsidR="00D2650B" w:rsidRPr="006C375A">
        <w:rPr>
          <w:rFonts w:asciiTheme="minorHAnsi" w:hAnsiTheme="minorHAnsi" w:cstheme="minorHAnsi"/>
          <w:spacing w:val="-4"/>
        </w:rPr>
        <w:t xml:space="preserve">, a jeżeli okres prowadzenia działalności jest krótszy - za ten okres – </w:t>
      </w:r>
      <w:r w:rsidR="00DC2964" w:rsidRPr="006C375A">
        <w:rPr>
          <w:rFonts w:asciiTheme="minorHAnsi" w:hAnsiTheme="minorHAnsi" w:cstheme="minorHAnsi"/>
          <w:spacing w:val="-4"/>
        </w:rPr>
        <w:t>potwierdzającego spełnianie warunku określonego w punkcie 5.2. podpunkcie 4;</w:t>
      </w:r>
    </w:p>
    <w:p w:rsidR="00DC2964" w:rsidRPr="006C375A" w:rsidRDefault="00DC2964" w:rsidP="00DC2964">
      <w:pPr>
        <w:numPr>
          <w:ilvl w:val="0"/>
          <w:numId w:val="5"/>
        </w:numPr>
        <w:spacing w:before="120"/>
        <w:jc w:val="both"/>
        <w:rPr>
          <w:rFonts w:asciiTheme="minorHAnsi" w:hAnsiTheme="minorHAnsi" w:cstheme="minorHAnsi"/>
          <w:spacing w:val="-4"/>
        </w:rPr>
      </w:pPr>
      <w:r w:rsidRPr="006C375A">
        <w:rPr>
          <w:rFonts w:asciiTheme="minorHAnsi" w:hAnsiTheme="minorHAnsi" w:cstheme="minorHAnsi"/>
          <w:spacing w:val="-4"/>
        </w:rPr>
        <w:t>opłaconej polisy, a w przypadku jej braku innego dokumentu potwierdzającego, że wykonawca jest ubezpieczony od odpowiedzialności cywilnej w zakresie prowadzonej działalności związanej z przedmiotem zamówienia.</w:t>
      </w:r>
    </w:p>
    <w:p w:rsidR="00D2650B" w:rsidRPr="006C375A" w:rsidRDefault="00D2650B" w:rsidP="00DC2964">
      <w:pPr>
        <w:spacing w:before="120"/>
        <w:jc w:val="both"/>
        <w:rPr>
          <w:rFonts w:asciiTheme="minorHAnsi" w:hAnsiTheme="minorHAnsi" w:cstheme="minorHAnsi"/>
          <w:spacing w:val="-4"/>
        </w:rPr>
      </w:pP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W celu wykazania braku podstaw do wykluczenia wykonawcy z postępowania o udzielenie zamówienia </w:t>
      </w:r>
      <w:r w:rsidR="00107D60" w:rsidRPr="006C375A">
        <w:rPr>
          <w:rFonts w:asciiTheme="minorHAnsi" w:hAnsiTheme="minorHAnsi" w:cstheme="minorHAnsi"/>
          <w:sz w:val="24"/>
          <w:szCs w:val="24"/>
        </w:rPr>
        <w:t>zamawiaj</w:t>
      </w:r>
      <w:r w:rsidRPr="006C375A">
        <w:rPr>
          <w:rFonts w:asciiTheme="minorHAnsi" w:hAnsiTheme="minorHAnsi" w:cstheme="minorHAnsi"/>
          <w:sz w:val="24"/>
          <w:szCs w:val="24"/>
        </w:rPr>
        <w:t>ący żąda złożenia wraz z ofertą następujących dokumentów:</w:t>
      </w:r>
    </w:p>
    <w:p w:rsidR="00A30EEA" w:rsidRPr="006C375A" w:rsidRDefault="00A30EEA" w:rsidP="00A7441B">
      <w:pPr>
        <w:numPr>
          <w:ilvl w:val="0"/>
          <w:numId w:val="4"/>
        </w:numPr>
        <w:spacing w:before="120"/>
        <w:jc w:val="both"/>
        <w:rPr>
          <w:rFonts w:asciiTheme="minorHAnsi" w:hAnsiTheme="minorHAnsi" w:cstheme="minorHAnsi"/>
          <w:spacing w:val="-4"/>
        </w:rPr>
      </w:pPr>
      <w:r w:rsidRPr="006C375A">
        <w:rPr>
          <w:rFonts w:asciiTheme="minorHAnsi" w:hAnsiTheme="minorHAnsi" w:cstheme="minorHAnsi"/>
          <w:spacing w:val="-4"/>
        </w:rPr>
        <w:t xml:space="preserve">aktualnego odpisu z właściwego rejestru, jeżeli odrębne przepisy wymagają wpisu do rejestru, wystawionego nie wcześniej niż 6 miesięcy przed </w:t>
      </w:r>
      <w:r w:rsidR="00820339" w:rsidRPr="006C375A">
        <w:rPr>
          <w:rFonts w:asciiTheme="minorHAnsi" w:hAnsiTheme="minorHAnsi" w:cstheme="minorHAnsi"/>
          <w:spacing w:val="-4"/>
        </w:rPr>
        <w:t>upływem terminu składania ofert;</w:t>
      </w:r>
    </w:p>
    <w:p w:rsidR="00820339" w:rsidRPr="006C375A" w:rsidRDefault="00820339" w:rsidP="00A7441B">
      <w:pPr>
        <w:numPr>
          <w:ilvl w:val="0"/>
          <w:numId w:val="4"/>
        </w:numPr>
        <w:spacing w:before="120"/>
        <w:jc w:val="both"/>
        <w:rPr>
          <w:rFonts w:asciiTheme="minorHAnsi" w:hAnsiTheme="minorHAnsi" w:cstheme="minorHAnsi"/>
          <w:spacing w:val="-4"/>
        </w:rPr>
      </w:pPr>
      <w:r w:rsidRPr="006C375A">
        <w:rPr>
          <w:rFonts w:asciiTheme="minorHAnsi" w:hAnsiTheme="minorHAnsi" w:cstheme="minorHAnsi"/>
          <w:spacing w:val="-4"/>
        </w:rPr>
        <w:lastRenderedPageBreak/>
        <w:t>aktualnego zaświadczenia</w:t>
      </w:r>
      <w:r w:rsidR="00A30EEA" w:rsidRPr="006C375A">
        <w:rPr>
          <w:rFonts w:asciiTheme="minorHAnsi" w:hAnsiTheme="minorHAnsi" w:cstheme="minorHAnsi"/>
          <w:spacing w:val="-4"/>
        </w:rPr>
        <w:t xml:space="preserve"> właściwego naczelnika urzędu skarbowego</w:t>
      </w:r>
      <w:r w:rsidRPr="006C375A">
        <w:rPr>
          <w:rFonts w:asciiTheme="minorHAnsi" w:hAnsiTheme="minorHAnsi" w:cstheme="minorHAnsi"/>
          <w:spacing w:val="-4"/>
        </w:rPr>
        <w:t xml:space="preserve"> potwierdzającego, że wykonawca nie zalega z opłacaniem podatków lub zaświadczenia, że uzyskał przewidziane prawem zwolnienie, odroczenie lub rozłożenie na raty zaległych płatności lub wstrzymanie w całości wykonania decyzji właściwego organu – wystawionego nie wcześniej niż 3 miesiące przed upływem terminu składania ofert; </w:t>
      </w:r>
    </w:p>
    <w:p w:rsidR="00A30EEA" w:rsidRPr="006C375A" w:rsidRDefault="00820339" w:rsidP="00A7441B">
      <w:pPr>
        <w:numPr>
          <w:ilvl w:val="0"/>
          <w:numId w:val="4"/>
        </w:numPr>
        <w:spacing w:before="120"/>
        <w:jc w:val="both"/>
        <w:rPr>
          <w:rFonts w:asciiTheme="minorHAnsi" w:hAnsiTheme="minorHAnsi" w:cstheme="minorHAnsi"/>
          <w:spacing w:val="-4"/>
        </w:rPr>
      </w:pPr>
      <w:r w:rsidRPr="006C375A">
        <w:rPr>
          <w:rFonts w:asciiTheme="minorHAnsi" w:hAnsiTheme="minorHAnsi" w:cstheme="minorHAnsi"/>
          <w:spacing w:val="-4"/>
        </w:rPr>
        <w:t xml:space="preserve">aktualnego zaświadczenia właściwego oddziału Zakładu Ubezpieczeń Społecznych lub Kasy Rolniczego Ubezpieczenia Społecznego potwierdzającego, że wykonawca nie zalega z opłacaniem składek na ubezpieczenie zdrowotne i społeczne lub zaświadczenia, że uzyskał przewidziane prawem zwolnienie, odroczenie lub rozłożenie na raty zaległych płatności lub wstrzymanie w całości wykonania decyzji właściwego organu – wystawionego nie wcześniej niż 3 miesiące przed upływem terminu składania ofert; </w:t>
      </w:r>
    </w:p>
    <w:p w:rsidR="00A30EEA" w:rsidRPr="006C375A" w:rsidRDefault="00A30EEA" w:rsidP="00A7441B">
      <w:pPr>
        <w:numPr>
          <w:ilvl w:val="0"/>
          <w:numId w:val="4"/>
        </w:numPr>
        <w:spacing w:before="120"/>
        <w:jc w:val="both"/>
        <w:rPr>
          <w:rFonts w:asciiTheme="minorHAnsi" w:hAnsiTheme="minorHAnsi" w:cstheme="minorHAnsi"/>
          <w:spacing w:val="-4"/>
        </w:rPr>
      </w:pPr>
      <w:r w:rsidRPr="006C375A">
        <w:rPr>
          <w:rFonts w:asciiTheme="minorHAnsi" w:hAnsiTheme="minorHAnsi" w:cstheme="minorHAnsi"/>
          <w:spacing w:val="-4"/>
        </w:rPr>
        <w:t xml:space="preserve">aktualnej informacji z Krajowego Rejestru Karnego w zakresie określonym w art. 24 ust. 1 pkt 4 – 8 </w:t>
      </w:r>
      <w:r w:rsidR="006030C7" w:rsidRPr="006C375A">
        <w:rPr>
          <w:rFonts w:asciiTheme="minorHAnsi" w:hAnsiTheme="minorHAnsi" w:cstheme="minorHAnsi"/>
          <w:spacing w:val="-4"/>
        </w:rPr>
        <w:t>U</w:t>
      </w:r>
      <w:r w:rsidRPr="006C375A">
        <w:rPr>
          <w:rFonts w:asciiTheme="minorHAnsi" w:hAnsiTheme="minorHAnsi" w:cstheme="minorHAnsi"/>
          <w:spacing w:val="-4"/>
        </w:rPr>
        <w:t>stawy, wystawionej nie wcześniej niż 6 miesięcy przed upływem terminu składania ofert;</w:t>
      </w:r>
    </w:p>
    <w:p w:rsidR="00A30EEA" w:rsidRPr="006C375A" w:rsidRDefault="00A30EEA" w:rsidP="00A7441B">
      <w:pPr>
        <w:numPr>
          <w:ilvl w:val="0"/>
          <w:numId w:val="4"/>
        </w:numPr>
        <w:spacing w:before="120"/>
        <w:jc w:val="both"/>
        <w:rPr>
          <w:rFonts w:asciiTheme="minorHAnsi" w:hAnsiTheme="minorHAnsi" w:cstheme="minorHAnsi"/>
          <w:spacing w:val="-4"/>
        </w:rPr>
      </w:pPr>
      <w:r w:rsidRPr="006C375A">
        <w:rPr>
          <w:rFonts w:asciiTheme="minorHAnsi" w:hAnsiTheme="minorHAnsi" w:cstheme="minorHAnsi"/>
          <w:spacing w:val="-4"/>
        </w:rPr>
        <w:t xml:space="preserve">aktualnej informacji z Krajowego Rejestru Karnego w zakresie określonym w art. 24 ust. 1 pkt 9 </w:t>
      </w:r>
      <w:r w:rsidR="006030C7" w:rsidRPr="006C375A">
        <w:rPr>
          <w:rFonts w:asciiTheme="minorHAnsi" w:hAnsiTheme="minorHAnsi" w:cstheme="minorHAnsi"/>
          <w:spacing w:val="-4"/>
        </w:rPr>
        <w:t>U</w:t>
      </w:r>
      <w:r w:rsidRPr="006C375A">
        <w:rPr>
          <w:rFonts w:asciiTheme="minorHAnsi" w:hAnsiTheme="minorHAnsi" w:cstheme="minorHAnsi"/>
          <w:spacing w:val="-4"/>
        </w:rPr>
        <w:t>stawy, wystawionej nie wcześniej niż 6 miesięcy przed upływem terminu składania ofert, jeżeli wykonawca składający ofertę jest podmiotem zbiorowym.</w:t>
      </w:r>
    </w:p>
    <w:p w:rsidR="00EA23D0" w:rsidRPr="006C375A" w:rsidRDefault="00EA23D0" w:rsidP="00A7441B">
      <w:pPr>
        <w:spacing w:before="120"/>
        <w:jc w:val="both"/>
        <w:rPr>
          <w:rFonts w:asciiTheme="minorHAnsi" w:hAnsiTheme="minorHAnsi" w:cstheme="minorHAnsi"/>
          <w:spacing w:val="-4"/>
        </w:rPr>
      </w:pPr>
    </w:p>
    <w:p w:rsidR="00EA23D0" w:rsidRPr="006C375A" w:rsidRDefault="00A81A38"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Dodatkowo </w:t>
      </w:r>
      <w:r w:rsidR="003A26E5" w:rsidRPr="006C375A">
        <w:rPr>
          <w:rFonts w:asciiTheme="minorHAnsi" w:hAnsiTheme="minorHAnsi" w:cstheme="minorHAnsi"/>
          <w:sz w:val="24"/>
          <w:szCs w:val="24"/>
        </w:rPr>
        <w:t>z</w:t>
      </w:r>
      <w:r w:rsidRPr="006C375A">
        <w:rPr>
          <w:rFonts w:asciiTheme="minorHAnsi" w:hAnsiTheme="minorHAnsi" w:cstheme="minorHAnsi"/>
          <w:sz w:val="24"/>
          <w:szCs w:val="24"/>
        </w:rPr>
        <w:t xml:space="preserve">amawiający żąda złożenia wraz z ofertą oświadczenia o spełnieniu warunków udziału w postępowaniu wynikających z art. 22 ust. 1 </w:t>
      </w:r>
      <w:r w:rsidR="006030C7" w:rsidRPr="006C375A">
        <w:rPr>
          <w:rFonts w:asciiTheme="minorHAnsi" w:hAnsiTheme="minorHAnsi" w:cstheme="minorHAnsi"/>
          <w:sz w:val="24"/>
          <w:szCs w:val="24"/>
        </w:rPr>
        <w:t>U</w:t>
      </w:r>
      <w:r w:rsidRPr="006C375A">
        <w:rPr>
          <w:rFonts w:asciiTheme="minorHAnsi" w:hAnsiTheme="minorHAnsi" w:cstheme="minorHAnsi"/>
          <w:sz w:val="24"/>
          <w:szCs w:val="24"/>
        </w:rPr>
        <w:t xml:space="preserve">stawy oraz braku podstaw do wykluczenia z postępowania na podstawie art. 24 ust. 1 </w:t>
      </w:r>
      <w:r w:rsidR="006030C7" w:rsidRPr="006C375A">
        <w:rPr>
          <w:rFonts w:asciiTheme="minorHAnsi" w:hAnsiTheme="minorHAnsi" w:cstheme="minorHAnsi"/>
          <w:sz w:val="24"/>
          <w:szCs w:val="24"/>
        </w:rPr>
        <w:t>U</w:t>
      </w:r>
      <w:r w:rsidR="009B185A" w:rsidRPr="006C375A">
        <w:rPr>
          <w:rFonts w:asciiTheme="minorHAnsi" w:hAnsiTheme="minorHAnsi" w:cstheme="minorHAnsi"/>
          <w:sz w:val="24"/>
          <w:szCs w:val="24"/>
        </w:rPr>
        <w:t>stawy, zgodnie ze wzorami</w:t>
      </w:r>
      <w:r w:rsidRPr="006C375A">
        <w:rPr>
          <w:rFonts w:asciiTheme="minorHAnsi" w:hAnsiTheme="minorHAnsi" w:cstheme="minorHAnsi"/>
          <w:sz w:val="24"/>
          <w:szCs w:val="24"/>
        </w:rPr>
        <w:t xml:space="preserve"> oświadcze</w:t>
      </w:r>
      <w:r w:rsidR="009B185A" w:rsidRPr="006C375A">
        <w:rPr>
          <w:rFonts w:asciiTheme="minorHAnsi" w:hAnsiTheme="minorHAnsi" w:cstheme="minorHAnsi"/>
          <w:sz w:val="24"/>
          <w:szCs w:val="24"/>
        </w:rPr>
        <w:t>ń</w:t>
      </w:r>
      <w:r w:rsidRPr="006C375A">
        <w:rPr>
          <w:rFonts w:asciiTheme="minorHAnsi" w:hAnsiTheme="minorHAnsi" w:cstheme="minorHAnsi"/>
          <w:sz w:val="24"/>
          <w:szCs w:val="24"/>
        </w:rPr>
        <w:t xml:space="preserve"> stanowiącym</w:t>
      </w:r>
      <w:r w:rsidR="009B185A" w:rsidRPr="006C375A">
        <w:rPr>
          <w:rFonts w:asciiTheme="minorHAnsi" w:hAnsiTheme="minorHAnsi" w:cstheme="minorHAnsi"/>
          <w:sz w:val="24"/>
          <w:szCs w:val="24"/>
        </w:rPr>
        <w:t>i</w:t>
      </w:r>
      <w:r w:rsidRPr="006C375A">
        <w:rPr>
          <w:rFonts w:asciiTheme="minorHAnsi" w:hAnsiTheme="minorHAnsi" w:cstheme="minorHAnsi"/>
          <w:sz w:val="24"/>
          <w:szCs w:val="24"/>
        </w:rPr>
        <w:t xml:space="preserve"> załącznik nr </w:t>
      </w:r>
      <w:r w:rsidR="00DC2964" w:rsidRPr="006C375A">
        <w:rPr>
          <w:rFonts w:asciiTheme="minorHAnsi" w:hAnsiTheme="minorHAnsi" w:cstheme="minorHAnsi"/>
          <w:sz w:val="24"/>
          <w:szCs w:val="24"/>
        </w:rPr>
        <w:t>6</w:t>
      </w:r>
      <w:r w:rsidRPr="006C375A">
        <w:rPr>
          <w:rFonts w:asciiTheme="minorHAnsi" w:hAnsiTheme="minorHAnsi" w:cstheme="minorHAnsi"/>
          <w:sz w:val="24"/>
          <w:szCs w:val="24"/>
        </w:rPr>
        <w:t xml:space="preserve"> do SIWZ.</w:t>
      </w:r>
    </w:p>
    <w:p w:rsidR="004033D1" w:rsidRPr="006C375A" w:rsidRDefault="008331E8" w:rsidP="004033D1">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W celu potw</w:t>
      </w:r>
      <w:r w:rsidR="002533FA" w:rsidRPr="006C375A">
        <w:rPr>
          <w:rFonts w:asciiTheme="minorHAnsi" w:hAnsiTheme="minorHAnsi" w:cstheme="minorHAnsi"/>
          <w:sz w:val="24"/>
          <w:szCs w:val="24"/>
        </w:rPr>
        <w:t xml:space="preserve">ierdzenia, że oferowane </w:t>
      </w:r>
      <w:r w:rsidR="004033D1" w:rsidRPr="006C375A">
        <w:rPr>
          <w:rFonts w:asciiTheme="minorHAnsi" w:hAnsiTheme="minorHAnsi" w:cstheme="minorHAnsi"/>
          <w:sz w:val="24"/>
          <w:szCs w:val="24"/>
        </w:rPr>
        <w:t>usługi</w:t>
      </w:r>
      <w:r w:rsidRPr="006C375A">
        <w:rPr>
          <w:rFonts w:asciiTheme="minorHAnsi" w:hAnsiTheme="minorHAnsi" w:cstheme="minorHAnsi"/>
          <w:sz w:val="24"/>
          <w:szCs w:val="24"/>
        </w:rPr>
        <w:t xml:space="preserve"> odpowiadają wymaganiom określonym przez zamawiającego </w:t>
      </w:r>
      <w:r w:rsidR="00802B89">
        <w:rPr>
          <w:rFonts w:asciiTheme="minorHAnsi" w:hAnsiTheme="minorHAnsi" w:cstheme="minorHAnsi"/>
          <w:sz w:val="24"/>
          <w:szCs w:val="24"/>
        </w:rPr>
        <w:t xml:space="preserve">oraz dla oceny ofert </w:t>
      </w:r>
      <w:r w:rsidRPr="006C375A">
        <w:rPr>
          <w:rFonts w:asciiTheme="minorHAnsi" w:hAnsiTheme="minorHAnsi" w:cstheme="minorHAnsi"/>
          <w:sz w:val="24"/>
          <w:szCs w:val="24"/>
        </w:rPr>
        <w:t>zamawiający żąda złożenia wraz z ofertą</w:t>
      </w:r>
      <w:r w:rsidR="00F5257B" w:rsidRPr="006C375A">
        <w:rPr>
          <w:rFonts w:asciiTheme="minorHAnsi" w:hAnsiTheme="minorHAnsi" w:cstheme="minorHAnsi"/>
          <w:sz w:val="24"/>
          <w:szCs w:val="24"/>
        </w:rPr>
        <w:t>:</w:t>
      </w:r>
    </w:p>
    <w:p w:rsidR="004033D1" w:rsidRPr="006C375A" w:rsidRDefault="004033D1" w:rsidP="004033D1">
      <w:pPr>
        <w:numPr>
          <w:ilvl w:val="0"/>
          <w:numId w:val="14"/>
        </w:numPr>
        <w:spacing w:before="120"/>
        <w:jc w:val="both"/>
        <w:rPr>
          <w:rFonts w:asciiTheme="minorHAnsi" w:hAnsiTheme="minorHAnsi" w:cstheme="minorHAnsi"/>
          <w:spacing w:val="-4"/>
        </w:rPr>
      </w:pPr>
      <w:r w:rsidRPr="006C375A">
        <w:rPr>
          <w:rFonts w:asciiTheme="minorHAnsi" w:hAnsiTheme="minorHAnsi" w:cstheme="minorHAnsi"/>
          <w:spacing w:val="-4"/>
        </w:rPr>
        <w:t>opracowania  koncepcji funkcjonalnej szpitala (wymagane minimum – wersja graficzna z odpowiednim opisem);</w:t>
      </w:r>
    </w:p>
    <w:p w:rsidR="00802B89" w:rsidRPr="00802B89" w:rsidRDefault="004033D1" w:rsidP="00802B89">
      <w:pPr>
        <w:numPr>
          <w:ilvl w:val="0"/>
          <w:numId w:val="14"/>
        </w:numPr>
        <w:spacing w:before="120"/>
        <w:jc w:val="both"/>
        <w:rPr>
          <w:rFonts w:asciiTheme="minorHAnsi" w:hAnsiTheme="minorHAnsi" w:cstheme="minorHAnsi"/>
          <w:spacing w:val="-4"/>
        </w:rPr>
      </w:pPr>
      <w:r w:rsidRPr="006C375A">
        <w:rPr>
          <w:rFonts w:asciiTheme="minorHAnsi" w:hAnsiTheme="minorHAnsi" w:cstheme="minorHAnsi"/>
          <w:spacing w:val="-4"/>
        </w:rPr>
        <w:t>wyciągu z projektów wskazanych w wykazie wykonanych zamówień, załączonym do oferty, w zakresie rzutów wszystkich kondygnacji oraz</w:t>
      </w:r>
      <w:r w:rsidR="00802B89">
        <w:rPr>
          <w:rFonts w:asciiTheme="minorHAnsi" w:hAnsiTheme="minorHAnsi" w:cstheme="minorHAnsi"/>
          <w:spacing w:val="-4"/>
        </w:rPr>
        <w:t xml:space="preserve"> charakterystycznego przekroju,</w:t>
      </w:r>
    </w:p>
    <w:p w:rsidR="007614F6" w:rsidRPr="006C375A" w:rsidRDefault="004033D1" w:rsidP="00802B89">
      <w:pPr>
        <w:spacing w:before="120"/>
        <w:ind w:left="1203"/>
        <w:jc w:val="both"/>
        <w:rPr>
          <w:rFonts w:asciiTheme="minorHAnsi" w:hAnsiTheme="minorHAnsi" w:cstheme="minorHAnsi"/>
          <w:spacing w:val="-4"/>
        </w:rPr>
      </w:pPr>
      <w:r w:rsidRPr="006C375A">
        <w:rPr>
          <w:rFonts w:asciiTheme="minorHAnsi" w:hAnsiTheme="minorHAnsi" w:cstheme="minorHAnsi"/>
          <w:spacing w:val="-4"/>
        </w:rPr>
        <w:t xml:space="preserve">dokumenty </w:t>
      </w:r>
      <w:r w:rsidR="00802B89">
        <w:rPr>
          <w:rFonts w:asciiTheme="minorHAnsi" w:hAnsiTheme="minorHAnsi" w:cstheme="minorHAnsi"/>
          <w:spacing w:val="-4"/>
        </w:rPr>
        <w:t xml:space="preserve">te </w:t>
      </w:r>
      <w:r w:rsidRPr="006C375A">
        <w:rPr>
          <w:rFonts w:asciiTheme="minorHAnsi" w:hAnsiTheme="minorHAnsi" w:cstheme="minorHAnsi"/>
          <w:spacing w:val="-4"/>
        </w:rPr>
        <w:t>będą zwracane Wykonawcom, którzy złożą oferty i nie uzyskają zamówienia wyłącznie na ich wniosek i pod warunkiem, iż nie będą one na trwałe połączone z ofertą.</w:t>
      </w:r>
    </w:p>
    <w:p w:rsidR="004033D1" w:rsidRDefault="00802B89" w:rsidP="00802B89">
      <w:pPr>
        <w:numPr>
          <w:ilvl w:val="0"/>
          <w:numId w:val="14"/>
        </w:numPr>
        <w:spacing w:before="120"/>
        <w:jc w:val="both"/>
        <w:rPr>
          <w:rFonts w:asciiTheme="minorHAnsi" w:hAnsiTheme="minorHAnsi" w:cstheme="minorHAnsi"/>
          <w:spacing w:val="-4"/>
        </w:rPr>
      </w:pPr>
      <w:r>
        <w:rPr>
          <w:rFonts w:asciiTheme="minorHAnsi" w:hAnsiTheme="minorHAnsi" w:cstheme="minorHAnsi"/>
          <w:spacing w:val="-4"/>
        </w:rPr>
        <w:t>dokumentów pozwalających na ocenę organizacji zespołu, zastępowalności kluczowego personelu, organizacji kontroli jakości, analizy problemów związanych z realizacją zamówienia oraz harmonogramu realizacji zamówienia (wg kryteriów oceny oferty).</w:t>
      </w:r>
    </w:p>
    <w:p w:rsidR="00802B89" w:rsidRPr="006C375A" w:rsidRDefault="00802B89" w:rsidP="004033D1">
      <w:pPr>
        <w:spacing w:before="120"/>
        <w:ind w:left="798"/>
        <w:jc w:val="both"/>
        <w:rPr>
          <w:rFonts w:asciiTheme="minorHAnsi" w:hAnsiTheme="minorHAnsi" w:cstheme="minorHAnsi"/>
          <w:spacing w:val="-4"/>
        </w:rPr>
      </w:pPr>
    </w:p>
    <w:p w:rsidR="00A30EEA" w:rsidRPr="006C375A" w:rsidRDefault="00A30EEA" w:rsidP="00A7441B">
      <w:pPr>
        <w:pStyle w:val="Akapitzlist"/>
        <w:numPr>
          <w:ilvl w:val="1"/>
          <w:numId w:val="7"/>
        </w:numPr>
        <w:tabs>
          <w:tab w:val="left" w:pos="7797"/>
        </w:tabs>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Jeżeli wykonawca, wykazując spełnianie warunków, o których mowa w punkcie 5.2. polega na zasobach innych podmiotów na zasadach określonych w art. 26 ust. 2b </w:t>
      </w:r>
      <w:r w:rsidR="00F5257B" w:rsidRPr="006C375A">
        <w:rPr>
          <w:rFonts w:asciiTheme="minorHAnsi" w:hAnsiTheme="minorHAnsi" w:cstheme="minorHAnsi"/>
          <w:sz w:val="24"/>
          <w:szCs w:val="24"/>
        </w:rPr>
        <w:t>U</w:t>
      </w:r>
      <w:r w:rsidRPr="006C375A">
        <w:rPr>
          <w:rFonts w:asciiTheme="minorHAnsi" w:hAnsiTheme="minorHAnsi" w:cstheme="minorHAnsi"/>
          <w:sz w:val="24"/>
          <w:szCs w:val="24"/>
        </w:rPr>
        <w:t xml:space="preserve">stawy, a podmioty te będą brały udział w realizacji części zamówienia, wykonawca </w:t>
      </w:r>
      <w:r w:rsidR="00E33F12" w:rsidRPr="006C375A">
        <w:rPr>
          <w:rFonts w:asciiTheme="minorHAnsi" w:hAnsiTheme="minorHAnsi" w:cstheme="minorHAnsi"/>
          <w:sz w:val="24"/>
          <w:szCs w:val="24"/>
        </w:rPr>
        <w:t>złoży</w:t>
      </w:r>
      <w:r w:rsidRPr="006C375A">
        <w:rPr>
          <w:rFonts w:asciiTheme="minorHAnsi" w:hAnsiTheme="minorHAnsi" w:cstheme="minorHAnsi"/>
          <w:sz w:val="24"/>
          <w:szCs w:val="24"/>
        </w:rPr>
        <w:t xml:space="preserve"> w odniesieniu do tych podmiotów dokumenty wymienione w punkcie 5.4. </w:t>
      </w: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Jeżeli wykonawca, wykazując spełnianie warunku, o którym mowa w punkcie 5.2. podpunkcie 4, polega na zdolnościach finansowych innych podmiotów na zasadach określonych w art. 26 ust. 2b </w:t>
      </w:r>
      <w:r w:rsidR="006030C7" w:rsidRPr="006C375A">
        <w:rPr>
          <w:rFonts w:asciiTheme="minorHAnsi" w:hAnsiTheme="minorHAnsi" w:cstheme="minorHAnsi"/>
          <w:sz w:val="24"/>
          <w:szCs w:val="24"/>
        </w:rPr>
        <w:t>Ustaw</w:t>
      </w:r>
      <w:r w:rsidRPr="006C375A">
        <w:rPr>
          <w:rFonts w:asciiTheme="minorHAnsi" w:hAnsiTheme="minorHAnsi" w:cstheme="minorHAnsi"/>
          <w:sz w:val="24"/>
          <w:szCs w:val="24"/>
        </w:rPr>
        <w:t xml:space="preserve">y, wykonawca </w:t>
      </w:r>
      <w:r w:rsidR="00E33F12" w:rsidRPr="006C375A">
        <w:rPr>
          <w:rFonts w:asciiTheme="minorHAnsi" w:hAnsiTheme="minorHAnsi" w:cstheme="minorHAnsi"/>
          <w:sz w:val="24"/>
          <w:szCs w:val="24"/>
        </w:rPr>
        <w:t>złoży</w:t>
      </w:r>
      <w:r w:rsidRPr="006C375A">
        <w:rPr>
          <w:rFonts w:asciiTheme="minorHAnsi" w:hAnsiTheme="minorHAnsi" w:cstheme="minorHAnsi"/>
          <w:sz w:val="24"/>
          <w:szCs w:val="24"/>
        </w:rPr>
        <w:t xml:space="preserve"> informację, o której mowa w punkcie 5.</w:t>
      </w:r>
      <w:r w:rsidR="00AA6CC1" w:rsidRPr="006C375A">
        <w:rPr>
          <w:rFonts w:asciiTheme="minorHAnsi" w:hAnsiTheme="minorHAnsi" w:cstheme="minorHAnsi"/>
          <w:sz w:val="24"/>
          <w:szCs w:val="24"/>
        </w:rPr>
        <w:t>3</w:t>
      </w:r>
      <w:r w:rsidRPr="006C375A">
        <w:rPr>
          <w:rFonts w:asciiTheme="minorHAnsi" w:hAnsiTheme="minorHAnsi" w:cstheme="minorHAnsi"/>
          <w:sz w:val="24"/>
          <w:szCs w:val="24"/>
        </w:rPr>
        <w:t xml:space="preserve">. podpunkcie </w:t>
      </w:r>
      <w:r w:rsidR="00E356F2" w:rsidRPr="006C375A">
        <w:rPr>
          <w:rFonts w:asciiTheme="minorHAnsi" w:hAnsiTheme="minorHAnsi" w:cstheme="minorHAnsi"/>
          <w:sz w:val="24"/>
          <w:szCs w:val="24"/>
        </w:rPr>
        <w:t>3</w:t>
      </w:r>
      <w:r w:rsidRPr="006C375A">
        <w:rPr>
          <w:rFonts w:asciiTheme="minorHAnsi" w:hAnsiTheme="minorHAnsi" w:cstheme="minorHAnsi"/>
          <w:sz w:val="24"/>
          <w:szCs w:val="24"/>
        </w:rPr>
        <w:t xml:space="preserve"> dotyczącą tych podmiotów. </w:t>
      </w: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lastRenderedPageBreak/>
        <w:t xml:space="preserve">Jeżeli, w przypadku wykonawcy mającego siedzibę na terytorium Rzeczypospolitej Polskiej, osoby, o których mowa w art. 24 ust. 1 pkt 5-8 </w:t>
      </w:r>
      <w:r w:rsidR="006030C7" w:rsidRPr="006C375A">
        <w:rPr>
          <w:rFonts w:asciiTheme="minorHAnsi" w:hAnsiTheme="minorHAnsi" w:cstheme="minorHAnsi"/>
          <w:sz w:val="24"/>
          <w:szCs w:val="24"/>
        </w:rPr>
        <w:t>Ustaw</w:t>
      </w:r>
      <w:r w:rsidRPr="006C375A">
        <w:rPr>
          <w:rFonts w:asciiTheme="minorHAnsi" w:hAnsiTheme="minorHAnsi" w:cstheme="minorHAnsi"/>
          <w:sz w:val="24"/>
          <w:szCs w:val="24"/>
        </w:rPr>
        <w:t xml:space="preserve">y, mają miejsce zamieszkania poza terytorium Rzeczypospolitej Polskiej, wykonawca składa w odniesieniu do nich zaświadczenie właściwego organu sądowego albo administracyjnego miejsca zamieszkania dotyczące niekaralności tych osób w zakresie określonym w art. 24 ust. 1 pkt 5-8 </w:t>
      </w:r>
      <w:r w:rsidR="006030C7" w:rsidRPr="006C375A">
        <w:rPr>
          <w:rFonts w:asciiTheme="minorHAnsi" w:hAnsiTheme="minorHAnsi" w:cstheme="minorHAnsi"/>
          <w:sz w:val="24"/>
          <w:szCs w:val="24"/>
        </w:rPr>
        <w:t>Ustaw</w:t>
      </w:r>
      <w:r w:rsidRPr="006C375A">
        <w:rPr>
          <w:rFonts w:asciiTheme="minorHAnsi" w:hAnsiTheme="minorHAnsi" w:cstheme="minorHAnsi"/>
          <w:sz w:val="24"/>
          <w:szCs w:val="24"/>
        </w:rPr>
        <w:t xml:space="preserve">y, wystawione nie wcześniej niż 6 miesięcy przed upływem terminu składania ofert, z tym że w przypadku gdy w miejscu zamieszkania tych osób nie wydaje się takich zaświadczeń - zastępuje się je dokumentem zawierającym oświadczenie złożone przed notariuszem, właściwym organem sądowym, administracyjnym albo organem samorządu zawodowego lub gospodarczego miejsca zamieszkania tych osób. </w:t>
      </w: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Jeżeli wykonawca ma siedzibę lub miejsce zamieszkania poza terytorium Rzeczypospolitej Polskiej, zamiast dokumentów, o których mowa w punkcie 5.4:</w:t>
      </w:r>
    </w:p>
    <w:p w:rsidR="00A30EEA" w:rsidRPr="006C375A" w:rsidRDefault="00A30EEA" w:rsidP="004033D1">
      <w:pPr>
        <w:numPr>
          <w:ilvl w:val="0"/>
          <w:numId w:val="40"/>
        </w:numPr>
        <w:spacing w:before="120"/>
        <w:jc w:val="both"/>
        <w:rPr>
          <w:rFonts w:asciiTheme="minorHAnsi" w:hAnsiTheme="minorHAnsi" w:cstheme="minorHAnsi"/>
        </w:rPr>
      </w:pPr>
      <w:r w:rsidRPr="006C375A">
        <w:rPr>
          <w:rFonts w:asciiTheme="minorHAnsi" w:hAnsiTheme="minorHAnsi" w:cstheme="minorHAnsi"/>
        </w:rPr>
        <w:t xml:space="preserve">podpunkcie 2, 3 oraz 5 - składa dokument lub dokumenty wystawione w kraju, w którym ma siedzibę lub miejsce zamieszkania, potwierdzające odpowiednio, że: </w:t>
      </w:r>
    </w:p>
    <w:p w:rsidR="00A30EEA" w:rsidRPr="006C375A" w:rsidRDefault="00A30EEA" w:rsidP="004033D1">
      <w:pPr>
        <w:numPr>
          <w:ilvl w:val="1"/>
          <w:numId w:val="40"/>
        </w:numPr>
        <w:spacing w:before="120"/>
        <w:jc w:val="both"/>
        <w:rPr>
          <w:rFonts w:asciiTheme="minorHAnsi" w:hAnsiTheme="minorHAnsi" w:cstheme="minorHAnsi"/>
        </w:rPr>
      </w:pPr>
      <w:r w:rsidRPr="006C375A">
        <w:rPr>
          <w:rFonts w:asciiTheme="minorHAnsi" w:hAnsiTheme="minorHAnsi" w:cstheme="minorHAnsi"/>
        </w:rPr>
        <w:t xml:space="preserve">nie otwarto jego likwidacji ani nie ogłoszono upadłości - wystawione nie wcześniej niż 6 miesięcy przed upływem terminu składania ofert, </w:t>
      </w:r>
    </w:p>
    <w:p w:rsidR="00A30EEA" w:rsidRPr="006C375A" w:rsidRDefault="00A30EEA" w:rsidP="004033D1">
      <w:pPr>
        <w:numPr>
          <w:ilvl w:val="1"/>
          <w:numId w:val="40"/>
        </w:numPr>
        <w:spacing w:before="120"/>
        <w:jc w:val="both"/>
        <w:rPr>
          <w:rFonts w:asciiTheme="minorHAnsi" w:hAnsiTheme="minorHAnsi" w:cstheme="minorHAnsi"/>
        </w:rPr>
      </w:pPr>
      <w:r w:rsidRPr="006C375A">
        <w:rPr>
          <w:rFonts w:asciiTheme="minorHAnsi" w:hAnsiTheme="minorHAnsi" w:cstheme="minorHAnsi"/>
        </w:rPr>
        <w:t xml:space="preserve">nie zalega z uiszczaniem podatków, opłat, składek na ubezpieczenie społeczne i zdrowotne albo że uzyskał przewidziane prawem zwolnienie, odroczenie lub rozłożenie na raty zaległych płatności lub wstrzymanie w całości wykonania decyzji właściwego organu - wystawione nie wcześniej niż 3 </w:t>
      </w:r>
      <w:r w:rsidR="00F73BA6" w:rsidRPr="006C375A">
        <w:rPr>
          <w:rFonts w:asciiTheme="minorHAnsi" w:hAnsiTheme="minorHAnsi" w:cstheme="minorHAnsi"/>
        </w:rPr>
        <w:t>miesiące</w:t>
      </w:r>
      <w:r w:rsidRPr="006C375A">
        <w:rPr>
          <w:rFonts w:asciiTheme="minorHAnsi" w:hAnsiTheme="minorHAnsi" w:cstheme="minorHAnsi"/>
        </w:rPr>
        <w:t xml:space="preserve"> przed upływem terminu składania ofert, </w:t>
      </w:r>
    </w:p>
    <w:p w:rsidR="00A30EEA" w:rsidRPr="006C375A" w:rsidRDefault="00A30EEA" w:rsidP="004033D1">
      <w:pPr>
        <w:numPr>
          <w:ilvl w:val="1"/>
          <w:numId w:val="40"/>
        </w:numPr>
        <w:spacing w:before="120"/>
        <w:jc w:val="both"/>
        <w:rPr>
          <w:rFonts w:asciiTheme="minorHAnsi" w:hAnsiTheme="minorHAnsi" w:cstheme="minorHAnsi"/>
        </w:rPr>
      </w:pPr>
      <w:r w:rsidRPr="006C375A">
        <w:rPr>
          <w:rFonts w:asciiTheme="minorHAnsi" w:hAnsiTheme="minorHAnsi" w:cstheme="minorHAnsi"/>
        </w:rPr>
        <w:t xml:space="preserve">nie orzeczono wobec niego zakazu ubiegania się o zamówienie - wystawione nie wcześniej niż 6 miesięcy przed upływem terminu składania ofert; </w:t>
      </w:r>
    </w:p>
    <w:p w:rsidR="00A30EEA" w:rsidRPr="006C375A" w:rsidRDefault="00A30EEA" w:rsidP="004033D1">
      <w:pPr>
        <w:numPr>
          <w:ilvl w:val="0"/>
          <w:numId w:val="40"/>
        </w:numPr>
        <w:spacing w:before="120"/>
        <w:jc w:val="both"/>
        <w:rPr>
          <w:rFonts w:asciiTheme="minorHAnsi" w:hAnsiTheme="minorHAnsi" w:cstheme="minorHAnsi"/>
        </w:rPr>
      </w:pPr>
      <w:r w:rsidRPr="006C375A">
        <w:rPr>
          <w:rFonts w:asciiTheme="minorHAnsi" w:hAnsiTheme="minorHAnsi" w:cstheme="minorHAnsi"/>
        </w:rPr>
        <w:t xml:space="preserve">podpunkcie 4 - składa zaświadczenie właściwego organu sądowego lub administracyjnego miejsca zamieszkania albo zamieszkania osoby, której dokumenty dotyczą, w zakresie określonym w art. 24 ust. 1 pkt 4-8 </w:t>
      </w:r>
      <w:r w:rsidR="006030C7" w:rsidRPr="006C375A">
        <w:rPr>
          <w:rFonts w:asciiTheme="minorHAnsi" w:hAnsiTheme="minorHAnsi" w:cstheme="minorHAnsi"/>
        </w:rPr>
        <w:t>Ustaw</w:t>
      </w:r>
      <w:r w:rsidRPr="006C375A">
        <w:rPr>
          <w:rFonts w:asciiTheme="minorHAnsi" w:hAnsiTheme="minorHAnsi" w:cstheme="minorHAnsi"/>
        </w:rPr>
        <w:t xml:space="preserve">y - wystawione nie wcześniej niż 6 miesięcy przed upływem terminu składania ofert. </w:t>
      </w:r>
    </w:p>
    <w:p w:rsidR="00033997" w:rsidRPr="006C375A" w:rsidRDefault="00033997" w:rsidP="00A7441B">
      <w:pPr>
        <w:spacing w:before="120"/>
        <w:ind w:left="1203"/>
        <w:jc w:val="both"/>
        <w:rPr>
          <w:rFonts w:asciiTheme="minorHAnsi" w:hAnsiTheme="minorHAnsi" w:cstheme="minorHAnsi"/>
        </w:rPr>
      </w:pP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Jeżeli w miejscu zamieszkania osoby lub w kraju, w którym wykonawca ma siedzibę lub miejsce zamieszkania, nie wydaje się dokument</w:t>
      </w:r>
      <w:r w:rsidR="00586C54" w:rsidRPr="006C375A">
        <w:rPr>
          <w:rFonts w:asciiTheme="minorHAnsi" w:hAnsiTheme="minorHAnsi" w:cstheme="minorHAnsi"/>
          <w:sz w:val="24"/>
          <w:szCs w:val="24"/>
        </w:rPr>
        <w:t>ów, o których mowa w punkcie 5.9</w:t>
      </w:r>
      <w:r w:rsidRPr="006C375A">
        <w:rPr>
          <w:rFonts w:asciiTheme="minorHAnsi" w:hAnsiTheme="minorHAnsi" w:cstheme="minorHAnsi"/>
          <w:sz w:val="24"/>
          <w:szCs w:val="24"/>
        </w:rPr>
        <w:t>.</w:t>
      </w:r>
      <w:r w:rsidR="00083165" w:rsidRPr="006C375A">
        <w:rPr>
          <w:rFonts w:asciiTheme="minorHAnsi" w:hAnsiTheme="minorHAnsi" w:cstheme="minorHAnsi"/>
          <w:sz w:val="24"/>
          <w:szCs w:val="24"/>
        </w:rPr>
        <w:t xml:space="preserve"> lub 5.10.</w:t>
      </w:r>
      <w:r w:rsidRPr="006C375A">
        <w:rPr>
          <w:rFonts w:asciiTheme="minorHAnsi" w:hAnsiTheme="minorHAnsi" w:cstheme="minorHAnsi"/>
          <w:sz w:val="24"/>
          <w:szCs w:val="24"/>
        </w:rPr>
        <w:t xml:space="preserve">, zastępuje się je dokumentem zawierającym oświadczenie złożone przed notariuszem, właściwym organem sądowym, administracyjnym albo organem samorządu zawodowego lub gospodarczego odpowiednio miejsca zamieszkania osoby lub kraju, w którym wykonawca ma siedzibę lub miejsce zamieszkania. </w:t>
      </w:r>
    </w:p>
    <w:p w:rsidR="009E05A3" w:rsidRPr="006C375A" w:rsidRDefault="009E05A3"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W przypadku wykonawców wspólnie ubiegających się o udzielenie zamówienia wymagane jest, aby każdy wykonawca złożył oddzielnie dokument określony w punkcie 5.4. oraz oświadczenie o braku podstaw do wykluczenia z postępowania na podstawie art. 24 ust. 1 </w:t>
      </w:r>
      <w:r w:rsidR="006030C7" w:rsidRPr="006C375A">
        <w:rPr>
          <w:rFonts w:asciiTheme="minorHAnsi" w:hAnsiTheme="minorHAnsi" w:cstheme="minorHAnsi"/>
          <w:sz w:val="24"/>
          <w:szCs w:val="24"/>
        </w:rPr>
        <w:t>Ustaw</w:t>
      </w:r>
      <w:r w:rsidRPr="006C375A">
        <w:rPr>
          <w:rFonts w:asciiTheme="minorHAnsi" w:hAnsiTheme="minorHAnsi" w:cstheme="minorHAnsi"/>
          <w:sz w:val="24"/>
          <w:szCs w:val="24"/>
        </w:rPr>
        <w:t>y, o którym mowa w punkcie 5.5.</w:t>
      </w:r>
    </w:p>
    <w:p w:rsidR="00A30EEA" w:rsidRPr="006C375A" w:rsidRDefault="00A30EEA" w:rsidP="00A7441B">
      <w:pPr>
        <w:pStyle w:val="Akapitzlist"/>
        <w:spacing w:after="60" w:line="240" w:lineRule="auto"/>
        <w:ind w:left="794"/>
        <w:contextualSpacing w:val="0"/>
        <w:jc w:val="both"/>
        <w:rPr>
          <w:rFonts w:asciiTheme="minorHAnsi" w:hAnsiTheme="minorHAnsi" w:cstheme="minorHAnsi"/>
          <w:sz w:val="24"/>
          <w:szCs w:val="24"/>
        </w:rPr>
      </w:pPr>
    </w:p>
    <w:p w:rsidR="00A30EEA" w:rsidRPr="006C375A" w:rsidRDefault="00A30EEA" w:rsidP="00A7441B">
      <w:pPr>
        <w:pStyle w:val="StylSIWZv3"/>
        <w:spacing w:line="240" w:lineRule="auto"/>
      </w:pPr>
      <w:bookmarkStart w:id="12" w:name="_Toc108499790"/>
      <w:bookmarkStart w:id="13" w:name="_Toc176243914"/>
      <w:r w:rsidRPr="006C375A">
        <w:t>Opis sposobu porozumiewania się z wykonawcami</w:t>
      </w:r>
      <w:bookmarkEnd w:id="12"/>
      <w:bookmarkEnd w:id="13"/>
    </w:p>
    <w:p w:rsidR="00A30EEA" w:rsidRPr="006C375A" w:rsidRDefault="00923ABE"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Postępowanie prowadzone jest w</w:t>
      </w:r>
      <w:r w:rsidR="00A30EEA" w:rsidRPr="006C375A">
        <w:rPr>
          <w:rFonts w:asciiTheme="minorHAnsi" w:hAnsiTheme="minorHAnsi" w:cstheme="minorHAnsi"/>
          <w:sz w:val="24"/>
          <w:szCs w:val="24"/>
        </w:rPr>
        <w:t xml:space="preserve"> języku polskim.</w:t>
      </w:r>
    </w:p>
    <w:p w:rsidR="00C0426D" w:rsidRPr="006C375A" w:rsidRDefault="00C0426D"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Oświadczenia, wnioski, zawiadomienia oraz informacje w postępowaniu m</w:t>
      </w:r>
      <w:r w:rsidR="009B185A" w:rsidRPr="006C375A">
        <w:rPr>
          <w:rFonts w:asciiTheme="minorHAnsi" w:hAnsiTheme="minorHAnsi" w:cstheme="minorHAnsi"/>
          <w:sz w:val="24"/>
          <w:szCs w:val="24"/>
        </w:rPr>
        <w:t>ogą być przekazywane pisemnie,</w:t>
      </w:r>
      <w:r w:rsidRPr="006C375A">
        <w:rPr>
          <w:rFonts w:asciiTheme="minorHAnsi" w:hAnsiTheme="minorHAnsi" w:cstheme="minorHAnsi"/>
          <w:sz w:val="24"/>
          <w:szCs w:val="24"/>
        </w:rPr>
        <w:t xml:space="preserve"> faksem lub za pomocą poczty elektronicznej. </w:t>
      </w:r>
    </w:p>
    <w:p w:rsidR="005C41FF" w:rsidRPr="006C375A" w:rsidRDefault="005C41FF"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lastRenderedPageBreak/>
        <w:t>Formy pisemnej wymaga złożenie oferty oraz jej uzupełnienia, a także inne czynności jeśli tak zastrzegł w danej sytuacji zamawiający.</w:t>
      </w:r>
      <w:r w:rsidR="00F823CB" w:rsidRPr="006C375A">
        <w:rPr>
          <w:rFonts w:asciiTheme="minorHAnsi" w:hAnsiTheme="minorHAnsi" w:cstheme="minorHAnsi"/>
          <w:sz w:val="24"/>
          <w:szCs w:val="24"/>
        </w:rPr>
        <w:t xml:space="preserve"> Formy pisemnej wymaga również zmiana i wycofanie oferty przed terminem składania ofert.</w:t>
      </w:r>
    </w:p>
    <w:p w:rsidR="00250EA6" w:rsidRPr="006C375A" w:rsidRDefault="00250EA6"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Przekazanie pisemne powinno się odbywać na adres: </w:t>
      </w:r>
    </w:p>
    <w:p w:rsidR="00250EA6" w:rsidRPr="006C375A" w:rsidRDefault="00250EA6" w:rsidP="00A7441B">
      <w:pPr>
        <w:pStyle w:val="Akapitzlist"/>
        <w:spacing w:after="60" w:line="240" w:lineRule="auto"/>
        <w:ind w:left="794"/>
        <w:contextualSpacing w:val="0"/>
        <w:rPr>
          <w:rFonts w:asciiTheme="minorHAnsi" w:hAnsiTheme="minorHAnsi" w:cstheme="minorHAnsi"/>
          <w:sz w:val="24"/>
          <w:szCs w:val="24"/>
        </w:rPr>
      </w:pPr>
      <w:r w:rsidRPr="006C375A">
        <w:rPr>
          <w:rFonts w:asciiTheme="minorHAnsi" w:hAnsiTheme="minorHAnsi" w:cstheme="minorHAnsi"/>
          <w:sz w:val="24"/>
          <w:szCs w:val="24"/>
        </w:rPr>
        <w:t>Kujawsko-Pomorskie Inwestycje Medyczne sp. z o.o.</w:t>
      </w:r>
      <w:r w:rsidRPr="006C375A">
        <w:rPr>
          <w:rFonts w:asciiTheme="minorHAnsi" w:hAnsiTheme="minorHAnsi" w:cstheme="minorHAnsi"/>
          <w:szCs w:val="24"/>
        </w:rPr>
        <w:br/>
      </w:r>
      <w:r w:rsidR="00C0426D" w:rsidRPr="006C375A">
        <w:rPr>
          <w:rFonts w:asciiTheme="minorHAnsi" w:hAnsiTheme="minorHAnsi" w:cstheme="minorHAnsi"/>
          <w:sz w:val="24"/>
          <w:szCs w:val="24"/>
        </w:rPr>
        <w:t>ul. M. Curie-Skłodowskiej 73, 87-100 Toruń</w:t>
      </w:r>
    </w:p>
    <w:p w:rsidR="00250EA6" w:rsidRPr="006C375A" w:rsidRDefault="00250EA6"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Przekazanie za pomocą faksu powinno się odbywać na numer: </w:t>
      </w:r>
      <w:r w:rsidR="009B185A" w:rsidRPr="006C375A">
        <w:rPr>
          <w:rFonts w:asciiTheme="minorHAnsi" w:hAnsiTheme="minorHAnsi" w:cstheme="minorHAnsi"/>
          <w:sz w:val="24"/>
          <w:szCs w:val="24"/>
        </w:rPr>
        <w:t>56 656</w:t>
      </w:r>
      <w:r w:rsidR="00BE448D" w:rsidRPr="006C375A">
        <w:rPr>
          <w:rFonts w:asciiTheme="minorHAnsi" w:hAnsiTheme="minorHAnsi" w:cstheme="minorHAnsi"/>
          <w:sz w:val="24"/>
          <w:szCs w:val="24"/>
        </w:rPr>
        <w:t xml:space="preserve"> </w:t>
      </w:r>
      <w:r w:rsidR="00C0426D" w:rsidRPr="006C375A">
        <w:rPr>
          <w:rFonts w:asciiTheme="minorHAnsi" w:hAnsiTheme="minorHAnsi" w:cstheme="minorHAnsi"/>
          <w:sz w:val="24"/>
          <w:szCs w:val="24"/>
        </w:rPr>
        <w:t>21 23</w:t>
      </w:r>
    </w:p>
    <w:p w:rsidR="005C41FF" w:rsidRPr="006C375A" w:rsidRDefault="00250EA6"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Przekazanie za pomocą poczty elektronicznej powinno się odbywać na adres: </w:t>
      </w:r>
      <w:r w:rsidR="00D663D6" w:rsidRPr="006C375A">
        <w:rPr>
          <w:rFonts w:asciiTheme="minorHAnsi" w:hAnsiTheme="minorHAnsi" w:cstheme="minorHAnsi"/>
          <w:sz w:val="24"/>
          <w:szCs w:val="24"/>
        </w:rPr>
        <w:br/>
        <w:t>grzegorz-kpim@wp.pl</w:t>
      </w:r>
    </w:p>
    <w:p w:rsidR="003C3FB5" w:rsidRPr="006C375A" w:rsidRDefault="003C3FB5"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Osobą upoważnioną do bezpośredniego kontaktowania się z wykonawcami jest Grzegorz Rogalewicz.</w:t>
      </w:r>
    </w:p>
    <w:p w:rsidR="00825BAF" w:rsidRPr="006C375A" w:rsidRDefault="00825BAF"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Numer faksu lub adres poczty elektronicznej użyty przez wykonawcę uważa się za numer faksu lub adres poczty elektronicznej wykona</w:t>
      </w:r>
      <w:r w:rsidR="00115C3D" w:rsidRPr="006C375A">
        <w:rPr>
          <w:rFonts w:asciiTheme="minorHAnsi" w:hAnsiTheme="minorHAnsi" w:cstheme="minorHAnsi"/>
          <w:sz w:val="24"/>
          <w:szCs w:val="24"/>
        </w:rPr>
        <w:t>wcy, chyba że wyraźnie odmiennie jest wskazane w treści pisma.</w:t>
      </w: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Jeżeli </w:t>
      </w:r>
      <w:r w:rsidR="00107D60" w:rsidRPr="006C375A">
        <w:rPr>
          <w:rFonts w:asciiTheme="minorHAnsi" w:hAnsiTheme="minorHAnsi" w:cstheme="minorHAnsi"/>
          <w:sz w:val="24"/>
          <w:szCs w:val="24"/>
        </w:rPr>
        <w:t>z</w:t>
      </w:r>
      <w:r w:rsidRPr="006C375A">
        <w:rPr>
          <w:rFonts w:asciiTheme="minorHAnsi" w:hAnsiTheme="minorHAnsi" w:cstheme="minorHAnsi"/>
          <w:sz w:val="24"/>
          <w:szCs w:val="24"/>
        </w:rPr>
        <w:t>amawiający i wykonawcy przekazują oświadczenia, wnioski, zawia</w:t>
      </w:r>
      <w:r w:rsidR="005C41FF" w:rsidRPr="006C375A">
        <w:rPr>
          <w:rFonts w:asciiTheme="minorHAnsi" w:hAnsiTheme="minorHAnsi" w:cstheme="minorHAnsi"/>
          <w:sz w:val="24"/>
          <w:szCs w:val="24"/>
        </w:rPr>
        <w:t>domienia oraz informacje faksem lub za pomocą poczty elektronicznej</w:t>
      </w:r>
      <w:r w:rsidRPr="006C375A">
        <w:rPr>
          <w:rFonts w:asciiTheme="minorHAnsi" w:hAnsiTheme="minorHAnsi" w:cstheme="minorHAnsi"/>
          <w:sz w:val="24"/>
          <w:szCs w:val="24"/>
        </w:rPr>
        <w:t xml:space="preserve"> każda ze str</w:t>
      </w:r>
      <w:r w:rsidR="005C41FF" w:rsidRPr="006C375A">
        <w:rPr>
          <w:rFonts w:asciiTheme="minorHAnsi" w:hAnsiTheme="minorHAnsi" w:cstheme="minorHAnsi"/>
          <w:sz w:val="24"/>
          <w:szCs w:val="24"/>
        </w:rPr>
        <w:t>on na żądanie drugiej</w:t>
      </w:r>
      <w:r w:rsidRPr="006C375A">
        <w:rPr>
          <w:rFonts w:asciiTheme="minorHAnsi" w:hAnsiTheme="minorHAnsi" w:cstheme="minorHAnsi"/>
          <w:sz w:val="24"/>
          <w:szCs w:val="24"/>
        </w:rPr>
        <w:t xml:space="preserve"> niezwłocznie potwierdza fakt ich otrzymania</w:t>
      </w:r>
      <w:r w:rsidR="00057BF7" w:rsidRPr="006C375A">
        <w:rPr>
          <w:rFonts w:asciiTheme="minorHAnsi" w:hAnsiTheme="minorHAnsi" w:cstheme="minorHAnsi"/>
          <w:sz w:val="24"/>
          <w:szCs w:val="24"/>
        </w:rPr>
        <w:t>.</w:t>
      </w:r>
    </w:p>
    <w:p w:rsidR="00057BF7" w:rsidRPr="006C375A" w:rsidRDefault="00057BF7"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W</w:t>
      </w:r>
      <w:r w:rsidR="00A30EEA" w:rsidRPr="006C375A">
        <w:rPr>
          <w:rFonts w:asciiTheme="minorHAnsi" w:hAnsiTheme="minorHAnsi" w:cstheme="minorHAnsi"/>
          <w:sz w:val="24"/>
          <w:szCs w:val="24"/>
        </w:rPr>
        <w:t xml:space="preserve">ykonawca może zwrócić się do </w:t>
      </w:r>
      <w:r w:rsidR="00107D60" w:rsidRPr="006C375A">
        <w:rPr>
          <w:rFonts w:asciiTheme="minorHAnsi" w:hAnsiTheme="minorHAnsi" w:cstheme="minorHAnsi"/>
          <w:sz w:val="24"/>
          <w:szCs w:val="24"/>
        </w:rPr>
        <w:t>zamawiaj</w:t>
      </w:r>
      <w:r w:rsidR="00A30EEA" w:rsidRPr="006C375A">
        <w:rPr>
          <w:rFonts w:asciiTheme="minorHAnsi" w:hAnsiTheme="minorHAnsi" w:cstheme="minorHAnsi"/>
          <w:sz w:val="24"/>
          <w:szCs w:val="24"/>
        </w:rPr>
        <w:t xml:space="preserve">ącego z </w:t>
      </w:r>
      <w:r w:rsidRPr="006C375A">
        <w:rPr>
          <w:rFonts w:asciiTheme="minorHAnsi" w:hAnsiTheme="minorHAnsi" w:cstheme="minorHAnsi"/>
          <w:sz w:val="24"/>
          <w:szCs w:val="24"/>
        </w:rPr>
        <w:t>wnioskiem</w:t>
      </w:r>
      <w:r w:rsidR="00A30EEA" w:rsidRPr="006C375A">
        <w:rPr>
          <w:rFonts w:asciiTheme="minorHAnsi" w:hAnsiTheme="minorHAnsi" w:cstheme="minorHAnsi"/>
          <w:sz w:val="24"/>
          <w:szCs w:val="24"/>
        </w:rPr>
        <w:t xml:space="preserve"> o wyjaśnienie treści SIWZ. Zamawiający </w:t>
      </w:r>
      <w:r w:rsidRPr="006C375A">
        <w:rPr>
          <w:rFonts w:asciiTheme="minorHAnsi" w:hAnsiTheme="minorHAnsi" w:cstheme="minorHAnsi"/>
          <w:sz w:val="24"/>
          <w:szCs w:val="24"/>
        </w:rPr>
        <w:t>udzieli wyjaśnień niezwłocznie. Treść wniosku wraz z wyjaśnieniami zamawiający przekazuje wykonawcom, którym przekazał SIWZ, bez ujawniania źródła zapytania oraz udostępnia na swojej stronie internetowej.</w:t>
      </w:r>
    </w:p>
    <w:p w:rsidR="00057BF7" w:rsidRPr="006C375A" w:rsidRDefault="009B185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Zamawiający ma obowiązek udzielenia</w:t>
      </w:r>
      <w:r w:rsidR="00057BF7" w:rsidRPr="006C375A">
        <w:rPr>
          <w:rFonts w:asciiTheme="minorHAnsi" w:hAnsiTheme="minorHAnsi" w:cstheme="minorHAnsi"/>
          <w:sz w:val="24"/>
          <w:szCs w:val="24"/>
        </w:rPr>
        <w:t xml:space="preserve"> wyjaśnień jedynie w przypadku tych wniosków o wyjaśnienie, które wpłynęły do zamawiającego nie później niż do końca dnia, w którym upływa połowa wyznaczonego terminu składania ofert. Po tym terminie </w:t>
      </w:r>
      <w:r w:rsidR="00107D60" w:rsidRPr="006C375A">
        <w:rPr>
          <w:rFonts w:asciiTheme="minorHAnsi" w:hAnsiTheme="minorHAnsi" w:cstheme="minorHAnsi"/>
          <w:sz w:val="24"/>
          <w:szCs w:val="24"/>
        </w:rPr>
        <w:t>zamawiaj</w:t>
      </w:r>
      <w:r w:rsidR="00057BF7" w:rsidRPr="006C375A">
        <w:rPr>
          <w:rFonts w:asciiTheme="minorHAnsi" w:hAnsiTheme="minorHAnsi" w:cstheme="minorHAnsi"/>
          <w:sz w:val="24"/>
          <w:szCs w:val="24"/>
        </w:rPr>
        <w:t>ący odpowie na prośby o wyjaśnienie SIWZ tylko w ramach swoich możliwości organizacyjnych. Przedłużenie terminu składania ofert nie wpływa na bieg terminu składania wniosków o wyjaśnienie.</w:t>
      </w: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Przed upływem terminu składania ofert, w uzasadnionych przypadkach, </w:t>
      </w:r>
      <w:r w:rsidR="00107D60" w:rsidRPr="006C375A">
        <w:rPr>
          <w:rFonts w:asciiTheme="minorHAnsi" w:hAnsiTheme="minorHAnsi" w:cstheme="minorHAnsi"/>
          <w:sz w:val="24"/>
          <w:szCs w:val="24"/>
        </w:rPr>
        <w:t>zamawiaj</w:t>
      </w:r>
      <w:r w:rsidRPr="006C375A">
        <w:rPr>
          <w:rFonts w:asciiTheme="minorHAnsi" w:hAnsiTheme="minorHAnsi" w:cstheme="minorHAnsi"/>
          <w:sz w:val="24"/>
          <w:szCs w:val="24"/>
        </w:rPr>
        <w:t xml:space="preserve">ący może zmienić treść SIWZ. Dokonaną zmianę SIWZ </w:t>
      </w:r>
      <w:r w:rsidR="00107D60" w:rsidRPr="006C375A">
        <w:rPr>
          <w:rFonts w:asciiTheme="minorHAnsi" w:hAnsiTheme="minorHAnsi" w:cstheme="minorHAnsi"/>
          <w:sz w:val="24"/>
          <w:szCs w:val="24"/>
        </w:rPr>
        <w:t>zamawiaj</w:t>
      </w:r>
      <w:r w:rsidRPr="006C375A">
        <w:rPr>
          <w:rFonts w:asciiTheme="minorHAnsi" w:hAnsiTheme="minorHAnsi" w:cstheme="minorHAnsi"/>
          <w:sz w:val="24"/>
          <w:szCs w:val="24"/>
        </w:rPr>
        <w:t xml:space="preserve">ący </w:t>
      </w:r>
      <w:r w:rsidR="00057BF7" w:rsidRPr="006C375A">
        <w:rPr>
          <w:rFonts w:asciiTheme="minorHAnsi" w:hAnsiTheme="minorHAnsi" w:cstheme="minorHAnsi"/>
          <w:sz w:val="24"/>
          <w:szCs w:val="24"/>
        </w:rPr>
        <w:t>przekazuje niezwłocznie wykonawcom, którym przekazał SIWZ oraz udostępnia na swojej stronie internetowej.</w:t>
      </w:r>
    </w:p>
    <w:p w:rsidR="00A30EEA" w:rsidRPr="006C375A" w:rsidRDefault="00A30EEA" w:rsidP="00A7441B">
      <w:pPr>
        <w:spacing w:before="120"/>
        <w:jc w:val="both"/>
        <w:rPr>
          <w:rFonts w:asciiTheme="minorHAnsi" w:hAnsiTheme="minorHAnsi" w:cstheme="minorHAnsi"/>
        </w:rPr>
      </w:pPr>
    </w:p>
    <w:p w:rsidR="00A30EEA" w:rsidRPr="006C375A" w:rsidRDefault="00A30EEA" w:rsidP="00A7441B">
      <w:pPr>
        <w:pStyle w:val="StylSIWZv3"/>
        <w:spacing w:line="240" w:lineRule="auto"/>
      </w:pPr>
      <w:bookmarkStart w:id="14" w:name="_Toc108499783"/>
      <w:bookmarkStart w:id="15" w:name="_Toc176243907"/>
      <w:r w:rsidRPr="006C375A">
        <w:t>Sposób przygotowania oferty</w:t>
      </w:r>
      <w:bookmarkEnd w:id="14"/>
      <w:bookmarkEnd w:id="15"/>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Każdy wykonawca może złożyć tylko jedną ofertę.</w:t>
      </w:r>
    </w:p>
    <w:p w:rsidR="008C2A9D"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Oferta musi być złożona w formie pisemnej, zgodnie z wymaganiami opisanymi w SIWZ przy wykorzystaniu formularza</w:t>
      </w:r>
      <w:r w:rsidR="000C1899" w:rsidRPr="006C375A">
        <w:rPr>
          <w:rFonts w:asciiTheme="minorHAnsi" w:hAnsiTheme="minorHAnsi" w:cstheme="minorHAnsi"/>
          <w:sz w:val="24"/>
          <w:szCs w:val="24"/>
        </w:rPr>
        <w:t xml:space="preserve"> </w:t>
      </w:r>
      <w:r w:rsidRPr="006C375A">
        <w:rPr>
          <w:rFonts w:asciiTheme="minorHAnsi" w:hAnsiTheme="minorHAnsi" w:cstheme="minorHAnsi"/>
          <w:sz w:val="24"/>
          <w:szCs w:val="24"/>
        </w:rPr>
        <w:t xml:space="preserve">ofertowego stanowiącego załącznik nr </w:t>
      </w:r>
      <w:r w:rsidR="00671CB1" w:rsidRPr="006C375A">
        <w:rPr>
          <w:rFonts w:asciiTheme="minorHAnsi" w:hAnsiTheme="minorHAnsi" w:cstheme="minorHAnsi"/>
          <w:sz w:val="24"/>
          <w:szCs w:val="24"/>
        </w:rPr>
        <w:t>3</w:t>
      </w:r>
      <w:r w:rsidR="005F55BC" w:rsidRPr="006C375A">
        <w:rPr>
          <w:rFonts w:asciiTheme="minorHAnsi" w:hAnsiTheme="minorHAnsi" w:cstheme="minorHAnsi"/>
          <w:sz w:val="24"/>
          <w:szCs w:val="24"/>
        </w:rPr>
        <w:t xml:space="preserve"> do SIWZ</w:t>
      </w:r>
      <w:r w:rsidR="008C2A9D" w:rsidRPr="006C375A">
        <w:rPr>
          <w:rFonts w:asciiTheme="minorHAnsi" w:hAnsiTheme="minorHAnsi" w:cstheme="minorHAnsi"/>
          <w:sz w:val="24"/>
          <w:szCs w:val="24"/>
        </w:rPr>
        <w:t>.</w:t>
      </w: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Ofertę należy sporządzić w języku polskim. Wymagane specyfikacją dokumenty i oświadczenia sporządzone w języku obcym powinny być złożone wraz z tłumaczeniem  na język polski.</w:t>
      </w: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Of</w:t>
      </w:r>
      <w:r w:rsidR="00564D9E" w:rsidRPr="006C375A">
        <w:rPr>
          <w:rFonts w:asciiTheme="minorHAnsi" w:hAnsiTheme="minorHAnsi" w:cstheme="minorHAnsi"/>
          <w:sz w:val="24"/>
          <w:szCs w:val="24"/>
        </w:rPr>
        <w:t xml:space="preserve">erta </w:t>
      </w:r>
      <w:r w:rsidRPr="006C375A">
        <w:rPr>
          <w:rFonts w:asciiTheme="minorHAnsi" w:hAnsiTheme="minorHAnsi" w:cstheme="minorHAnsi"/>
          <w:sz w:val="24"/>
          <w:szCs w:val="24"/>
        </w:rPr>
        <w:t xml:space="preserve">sporządzana przez wykonawcę powinna być podpisana przez osoby upoważnione do składania oświadczeń woli w imieniu wykonawcy. </w:t>
      </w:r>
      <w:r w:rsidR="00564D9E" w:rsidRPr="006C375A">
        <w:rPr>
          <w:rFonts w:asciiTheme="minorHAnsi" w:hAnsiTheme="minorHAnsi" w:cstheme="minorHAnsi"/>
          <w:sz w:val="24"/>
          <w:szCs w:val="24"/>
        </w:rPr>
        <w:t>W przypadku, gdy upoważnienie to wynika z pełnomocnictwa należy dołączyć do oferty oryginał pełnomocnictwa lub kopię pełnomocnictwa poświadczoną za zgodność z oryginałem przez mocodawcę.</w:t>
      </w:r>
    </w:p>
    <w:p w:rsidR="00165BD9" w:rsidRPr="006C375A" w:rsidRDefault="00165BD9"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lastRenderedPageBreak/>
        <w:t>Wszelkie podpisy składane na ofercie i załączonych dokumentach powinny być albo czytelne i zawierać imię i nazwisko osoby podpisującej, albo opatrzone imienną pieczątką.</w:t>
      </w: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W przypadku wykonawców wspólnie ubiegających się o udzielenie zamówienia oferta powinna być podpisana przez ustanowionego pełnomocnika lub wszystkich wykonawców wspólnie ubiegających się o udzielenie zamówienia.</w:t>
      </w:r>
    </w:p>
    <w:p w:rsidR="003E512E" w:rsidRPr="006C375A" w:rsidRDefault="00564D9E"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Składane dokumenty </w:t>
      </w:r>
      <w:r w:rsidR="00A30EEA" w:rsidRPr="006C375A">
        <w:rPr>
          <w:rFonts w:asciiTheme="minorHAnsi" w:hAnsiTheme="minorHAnsi" w:cstheme="minorHAnsi"/>
          <w:sz w:val="24"/>
          <w:szCs w:val="24"/>
        </w:rPr>
        <w:t xml:space="preserve">powinny być załączone do oferty w formie oryginałów albo jako kopie poświadczone za zgodność z oryginałem przez </w:t>
      </w:r>
      <w:r w:rsidRPr="006C375A">
        <w:rPr>
          <w:rFonts w:asciiTheme="minorHAnsi" w:hAnsiTheme="minorHAnsi" w:cstheme="minorHAnsi"/>
          <w:sz w:val="24"/>
          <w:szCs w:val="24"/>
        </w:rPr>
        <w:t>osoby wskazane w punkcie 7.4. Poświadczone kopie powinny zostać opatrzone klauzulą</w:t>
      </w:r>
      <w:r w:rsidR="00A30EEA" w:rsidRPr="006C375A">
        <w:rPr>
          <w:rFonts w:asciiTheme="minorHAnsi" w:hAnsiTheme="minorHAnsi" w:cstheme="minorHAnsi"/>
          <w:sz w:val="24"/>
          <w:szCs w:val="24"/>
        </w:rPr>
        <w:t xml:space="preserve"> „za zgodność z oryginałem</w:t>
      </w:r>
      <w:r w:rsidRPr="006C375A">
        <w:rPr>
          <w:rFonts w:asciiTheme="minorHAnsi" w:hAnsiTheme="minorHAnsi" w:cstheme="minorHAnsi"/>
          <w:sz w:val="24"/>
          <w:szCs w:val="24"/>
        </w:rPr>
        <w:t xml:space="preserve">” </w:t>
      </w:r>
      <w:r w:rsidR="00C02AA6" w:rsidRPr="006C375A">
        <w:rPr>
          <w:rFonts w:asciiTheme="minorHAnsi" w:hAnsiTheme="minorHAnsi" w:cstheme="minorHAnsi"/>
          <w:sz w:val="24"/>
          <w:szCs w:val="24"/>
        </w:rPr>
        <w:t xml:space="preserve">lub inną podobną </w:t>
      </w:r>
      <w:r w:rsidRPr="006C375A">
        <w:rPr>
          <w:rFonts w:asciiTheme="minorHAnsi" w:hAnsiTheme="minorHAnsi" w:cstheme="minorHAnsi"/>
          <w:sz w:val="24"/>
          <w:szCs w:val="24"/>
        </w:rPr>
        <w:t>i podpisem</w:t>
      </w:r>
      <w:r w:rsidR="00A30EEA" w:rsidRPr="006C375A">
        <w:rPr>
          <w:rFonts w:asciiTheme="minorHAnsi" w:hAnsiTheme="minorHAnsi" w:cstheme="minorHAnsi"/>
          <w:sz w:val="24"/>
          <w:szCs w:val="24"/>
        </w:rPr>
        <w:t>.</w:t>
      </w:r>
      <w:r w:rsidRPr="006C375A">
        <w:rPr>
          <w:rFonts w:asciiTheme="minorHAnsi" w:hAnsiTheme="minorHAnsi" w:cstheme="minorHAnsi"/>
          <w:sz w:val="24"/>
          <w:szCs w:val="24"/>
        </w:rPr>
        <w:t xml:space="preserve"> </w:t>
      </w: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Wszystkie kartki oferty powinny być trwale spięte</w:t>
      </w:r>
      <w:r w:rsidR="00564D9E" w:rsidRPr="006C375A">
        <w:rPr>
          <w:rFonts w:asciiTheme="minorHAnsi" w:hAnsiTheme="minorHAnsi" w:cstheme="minorHAnsi"/>
          <w:sz w:val="24"/>
          <w:szCs w:val="24"/>
        </w:rPr>
        <w:t>,</w:t>
      </w:r>
      <w:r w:rsidRPr="006C375A">
        <w:rPr>
          <w:rFonts w:asciiTheme="minorHAnsi" w:hAnsiTheme="minorHAnsi" w:cstheme="minorHAnsi"/>
          <w:sz w:val="24"/>
          <w:szCs w:val="24"/>
        </w:rPr>
        <w:t xml:space="preserve"> a strony ponumerowane.</w:t>
      </w:r>
    </w:p>
    <w:p w:rsidR="00A30EEA" w:rsidRPr="006C375A" w:rsidRDefault="00564D9E"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W</w:t>
      </w:r>
      <w:r w:rsidR="00A30EEA" w:rsidRPr="006C375A">
        <w:rPr>
          <w:rFonts w:asciiTheme="minorHAnsi" w:hAnsiTheme="minorHAnsi" w:cstheme="minorHAnsi"/>
          <w:sz w:val="24"/>
          <w:szCs w:val="24"/>
        </w:rPr>
        <w:t xml:space="preserve">szystkie miejsca, w których wykonawca naniósł poprawki </w:t>
      </w:r>
      <w:r w:rsidRPr="006C375A">
        <w:rPr>
          <w:rFonts w:asciiTheme="minorHAnsi" w:hAnsiTheme="minorHAnsi" w:cstheme="minorHAnsi"/>
          <w:sz w:val="24"/>
          <w:szCs w:val="24"/>
        </w:rPr>
        <w:t>powinny być</w:t>
      </w:r>
      <w:r w:rsidR="00A30EEA" w:rsidRPr="006C375A">
        <w:rPr>
          <w:rFonts w:asciiTheme="minorHAnsi" w:hAnsiTheme="minorHAnsi" w:cstheme="minorHAnsi"/>
          <w:sz w:val="24"/>
          <w:szCs w:val="24"/>
        </w:rPr>
        <w:t xml:space="preserve"> parafowane </w:t>
      </w:r>
      <w:r w:rsidRPr="006C375A">
        <w:rPr>
          <w:rFonts w:asciiTheme="minorHAnsi" w:hAnsiTheme="minorHAnsi" w:cstheme="minorHAnsi"/>
          <w:sz w:val="24"/>
          <w:szCs w:val="24"/>
        </w:rPr>
        <w:t>przez osob</w:t>
      </w:r>
      <w:r w:rsidR="00F823CB" w:rsidRPr="006C375A">
        <w:rPr>
          <w:rFonts w:asciiTheme="minorHAnsi" w:hAnsiTheme="minorHAnsi" w:cstheme="minorHAnsi"/>
          <w:sz w:val="24"/>
          <w:szCs w:val="24"/>
        </w:rPr>
        <w:t>y wskazane w punkcie 7.4.</w:t>
      </w:r>
    </w:p>
    <w:p w:rsidR="00A30EEA" w:rsidRPr="006C375A" w:rsidRDefault="00F823CB"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W</w:t>
      </w:r>
      <w:r w:rsidR="00A30EEA" w:rsidRPr="006C375A">
        <w:rPr>
          <w:rFonts w:asciiTheme="minorHAnsi" w:hAnsiTheme="minorHAnsi" w:cstheme="minorHAnsi"/>
          <w:sz w:val="24"/>
          <w:szCs w:val="24"/>
        </w:rPr>
        <w:t xml:space="preserve">ykonawca powinien umieścić </w:t>
      </w:r>
      <w:r w:rsidRPr="006C375A">
        <w:rPr>
          <w:rFonts w:asciiTheme="minorHAnsi" w:hAnsiTheme="minorHAnsi" w:cstheme="minorHAnsi"/>
          <w:sz w:val="24"/>
          <w:szCs w:val="24"/>
        </w:rPr>
        <w:t>ofertę</w:t>
      </w:r>
      <w:r w:rsidR="00A30EEA" w:rsidRPr="006C375A">
        <w:rPr>
          <w:rFonts w:asciiTheme="minorHAnsi" w:hAnsiTheme="minorHAnsi" w:cstheme="minorHAnsi"/>
          <w:sz w:val="24"/>
          <w:szCs w:val="24"/>
        </w:rPr>
        <w:t xml:space="preserve"> wraz z wymaganymi </w:t>
      </w:r>
      <w:r w:rsidRPr="006C375A">
        <w:rPr>
          <w:rFonts w:asciiTheme="minorHAnsi" w:hAnsiTheme="minorHAnsi" w:cstheme="minorHAnsi"/>
          <w:sz w:val="24"/>
          <w:szCs w:val="24"/>
        </w:rPr>
        <w:t xml:space="preserve">oświadczeniami i dokumentami </w:t>
      </w:r>
      <w:r w:rsidR="00A30EEA" w:rsidRPr="006C375A">
        <w:rPr>
          <w:rFonts w:asciiTheme="minorHAnsi" w:hAnsiTheme="minorHAnsi" w:cstheme="minorHAnsi"/>
          <w:sz w:val="24"/>
          <w:szCs w:val="24"/>
        </w:rPr>
        <w:t xml:space="preserve">w jednym, nieprzejrzystym, zabezpieczonym w sposób trwały, zamkniętym opakowaniu zaadresowanym na adres </w:t>
      </w:r>
      <w:r w:rsidR="00107D60" w:rsidRPr="006C375A">
        <w:rPr>
          <w:rFonts w:asciiTheme="minorHAnsi" w:hAnsiTheme="minorHAnsi" w:cstheme="minorHAnsi"/>
          <w:sz w:val="24"/>
          <w:szCs w:val="24"/>
        </w:rPr>
        <w:t>zamawiaj</w:t>
      </w:r>
      <w:r w:rsidR="00A30EEA" w:rsidRPr="006C375A">
        <w:rPr>
          <w:rFonts w:asciiTheme="minorHAnsi" w:hAnsiTheme="minorHAnsi" w:cstheme="minorHAnsi"/>
          <w:sz w:val="24"/>
          <w:szCs w:val="24"/>
        </w:rPr>
        <w:t>ącego</w:t>
      </w:r>
      <w:r w:rsidRPr="006C375A">
        <w:rPr>
          <w:rFonts w:asciiTheme="minorHAnsi" w:hAnsiTheme="minorHAnsi" w:cstheme="minorHAnsi"/>
          <w:sz w:val="24"/>
          <w:szCs w:val="24"/>
        </w:rPr>
        <w:t>:</w:t>
      </w:r>
      <w:r w:rsidR="00A30EEA" w:rsidRPr="006C375A">
        <w:rPr>
          <w:rFonts w:asciiTheme="minorHAnsi" w:hAnsiTheme="minorHAnsi" w:cstheme="minorHAnsi"/>
          <w:sz w:val="24"/>
          <w:szCs w:val="24"/>
        </w:rPr>
        <w:t xml:space="preserve"> </w:t>
      </w:r>
    </w:p>
    <w:p w:rsidR="0026658F" w:rsidRPr="006C375A" w:rsidRDefault="00F823CB" w:rsidP="00A7441B">
      <w:pPr>
        <w:pStyle w:val="Akapitzlist"/>
        <w:spacing w:after="60" w:line="240" w:lineRule="auto"/>
        <w:ind w:left="794"/>
        <w:contextualSpacing w:val="0"/>
        <w:rPr>
          <w:rFonts w:asciiTheme="minorHAnsi" w:hAnsiTheme="minorHAnsi" w:cstheme="minorHAnsi"/>
          <w:sz w:val="24"/>
          <w:szCs w:val="24"/>
        </w:rPr>
      </w:pPr>
      <w:r w:rsidRPr="006C375A">
        <w:rPr>
          <w:rFonts w:asciiTheme="minorHAnsi" w:hAnsiTheme="minorHAnsi" w:cstheme="minorHAnsi"/>
          <w:sz w:val="24"/>
          <w:szCs w:val="24"/>
        </w:rPr>
        <w:t>Kujawsko-Pomorskie Inwestycje Medyczne sp. z o.o.</w:t>
      </w:r>
      <w:r w:rsidRPr="006C375A">
        <w:rPr>
          <w:rFonts w:asciiTheme="minorHAnsi" w:hAnsiTheme="minorHAnsi" w:cstheme="minorHAnsi"/>
          <w:sz w:val="24"/>
          <w:szCs w:val="24"/>
        </w:rPr>
        <w:br/>
      </w:r>
      <w:r w:rsidR="00507681" w:rsidRPr="006C375A">
        <w:rPr>
          <w:rFonts w:asciiTheme="minorHAnsi" w:hAnsiTheme="minorHAnsi" w:cstheme="minorHAnsi"/>
          <w:sz w:val="24"/>
          <w:szCs w:val="24"/>
        </w:rPr>
        <w:t>ul. M. Curie-Skłodowskiej 73, pokój nr 111, 87-100 Toruń</w:t>
      </w:r>
    </w:p>
    <w:p w:rsidR="00A30EEA" w:rsidRPr="006C375A" w:rsidRDefault="00A30EEA" w:rsidP="00A7441B">
      <w:pPr>
        <w:pStyle w:val="Akapitzlist"/>
        <w:spacing w:after="60" w:line="240" w:lineRule="auto"/>
        <w:ind w:left="794"/>
        <w:contextualSpacing w:val="0"/>
        <w:jc w:val="both"/>
        <w:rPr>
          <w:rFonts w:asciiTheme="minorHAnsi" w:hAnsiTheme="minorHAnsi" w:cstheme="minorHAnsi"/>
          <w:sz w:val="24"/>
          <w:szCs w:val="24"/>
        </w:rPr>
      </w:pPr>
      <w:r w:rsidRPr="006C375A">
        <w:rPr>
          <w:rFonts w:asciiTheme="minorHAnsi" w:hAnsiTheme="minorHAnsi" w:cstheme="minorHAnsi"/>
          <w:sz w:val="24"/>
          <w:szCs w:val="24"/>
        </w:rPr>
        <w:t>i zawierającym oznaczenie: “</w:t>
      </w:r>
      <w:r w:rsidR="00F823CB" w:rsidRPr="006C375A">
        <w:rPr>
          <w:rFonts w:asciiTheme="minorHAnsi" w:hAnsiTheme="minorHAnsi" w:cstheme="minorHAnsi"/>
          <w:sz w:val="24"/>
          <w:szCs w:val="24"/>
        </w:rPr>
        <w:t>O</w:t>
      </w:r>
      <w:r w:rsidRPr="006C375A">
        <w:rPr>
          <w:rFonts w:asciiTheme="minorHAnsi" w:hAnsiTheme="minorHAnsi" w:cstheme="minorHAnsi"/>
          <w:sz w:val="24"/>
          <w:szCs w:val="24"/>
        </w:rPr>
        <w:t>ferta na</w:t>
      </w:r>
      <w:r w:rsidR="00700CE4" w:rsidRPr="006C375A">
        <w:rPr>
          <w:sz w:val="24"/>
          <w:szCs w:val="24"/>
        </w:rPr>
        <w:t xml:space="preserve"> </w:t>
      </w:r>
      <w:r w:rsidR="008C2A9D" w:rsidRPr="006C375A">
        <w:rPr>
          <w:sz w:val="24"/>
          <w:szCs w:val="24"/>
        </w:rPr>
        <w:t>opracowanie koncepcji oraz projektów budowlanych i wykonawczych Wojewódzkiego Ośrodka Lecznictwa Psychiatrycznego w Toruniu</w:t>
      </w:r>
      <w:r w:rsidR="00700CE4" w:rsidRPr="006C375A">
        <w:rPr>
          <w:sz w:val="24"/>
          <w:szCs w:val="24"/>
        </w:rPr>
        <w:t xml:space="preserve">” </w:t>
      </w:r>
      <w:r w:rsidRPr="006C375A">
        <w:rPr>
          <w:rFonts w:asciiTheme="minorHAnsi" w:hAnsiTheme="minorHAnsi" w:cstheme="minorHAnsi"/>
          <w:sz w:val="24"/>
          <w:szCs w:val="24"/>
        </w:rPr>
        <w:t xml:space="preserve"> </w:t>
      </w:r>
      <w:r w:rsidR="00044B63" w:rsidRPr="006C375A">
        <w:rPr>
          <w:rFonts w:asciiTheme="minorHAnsi" w:hAnsiTheme="minorHAnsi" w:cstheme="minorHAnsi"/>
          <w:sz w:val="24"/>
          <w:szCs w:val="24"/>
        </w:rPr>
        <w:t>oraz “Nie otwierać przed</w:t>
      </w:r>
      <w:r w:rsidRPr="006C375A">
        <w:rPr>
          <w:rFonts w:asciiTheme="minorHAnsi" w:hAnsiTheme="minorHAnsi" w:cstheme="minorHAnsi"/>
          <w:sz w:val="24"/>
          <w:szCs w:val="24"/>
        </w:rPr>
        <w:t xml:space="preserve"> </w:t>
      </w:r>
      <w:r w:rsidR="008C2A9D" w:rsidRPr="006C375A">
        <w:rPr>
          <w:rFonts w:asciiTheme="minorHAnsi" w:hAnsiTheme="minorHAnsi" w:cstheme="minorHAnsi"/>
          <w:sz w:val="24"/>
          <w:szCs w:val="24"/>
        </w:rPr>
        <w:t>7</w:t>
      </w:r>
      <w:r w:rsidR="00E3274E" w:rsidRPr="006C375A">
        <w:rPr>
          <w:rFonts w:asciiTheme="minorHAnsi" w:hAnsiTheme="minorHAnsi" w:cstheme="minorHAnsi"/>
          <w:sz w:val="24"/>
          <w:szCs w:val="24"/>
        </w:rPr>
        <w:t>.</w:t>
      </w:r>
      <w:r w:rsidR="00044B63" w:rsidRPr="006C375A">
        <w:rPr>
          <w:rFonts w:asciiTheme="minorHAnsi" w:hAnsiTheme="minorHAnsi" w:cstheme="minorHAnsi"/>
          <w:sz w:val="24"/>
          <w:szCs w:val="24"/>
        </w:rPr>
        <w:t>0</w:t>
      </w:r>
      <w:r w:rsidR="008C2A9D" w:rsidRPr="006C375A">
        <w:rPr>
          <w:rFonts w:asciiTheme="minorHAnsi" w:hAnsiTheme="minorHAnsi" w:cstheme="minorHAnsi"/>
          <w:sz w:val="24"/>
          <w:szCs w:val="24"/>
        </w:rPr>
        <w:t>5</w:t>
      </w:r>
      <w:r w:rsidR="00044B63" w:rsidRPr="006C375A">
        <w:rPr>
          <w:rFonts w:asciiTheme="minorHAnsi" w:hAnsiTheme="minorHAnsi" w:cstheme="minorHAnsi"/>
          <w:sz w:val="24"/>
          <w:szCs w:val="24"/>
        </w:rPr>
        <w:t>.201</w:t>
      </w:r>
      <w:r w:rsidR="003A7403" w:rsidRPr="006C375A">
        <w:rPr>
          <w:rFonts w:asciiTheme="minorHAnsi" w:hAnsiTheme="minorHAnsi" w:cstheme="minorHAnsi"/>
          <w:sz w:val="24"/>
          <w:szCs w:val="24"/>
        </w:rPr>
        <w:t>2</w:t>
      </w:r>
      <w:r w:rsidR="00044B63" w:rsidRPr="006C375A">
        <w:rPr>
          <w:rFonts w:asciiTheme="minorHAnsi" w:hAnsiTheme="minorHAnsi" w:cstheme="minorHAnsi"/>
          <w:sz w:val="24"/>
          <w:szCs w:val="24"/>
        </w:rPr>
        <w:t xml:space="preserve"> r.  godz. </w:t>
      </w:r>
      <w:r w:rsidR="008C2A9D" w:rsidRPr="006C375A">
        <w:rPr>
          <w:rFonts w:asciiTheme="minorHAnsi" w:hAnsiTheme="minorHAnsi" w:cstheme="minorHAnsi"/>
          <w:sz w:val="24"/>
          <w:szCs w:val="24"/>
        </w:rPr>
        <w:t>8</w:t>
      </w:r>
      <w:r w:rsidR="00044B63" w:rsidRPr="006C375A">
        <w:rPr>
          <w:rFonts w:asciiTheme="minorHAnsi" w:hAnsiTheme="minorHAnsi" w:cstheme="minorHAnsi"/>
          <w:sz w:val="24"/>
          <w:szCs w:val="24"/>
        </w:rPr>
        <w:t>:</w:t>
      </w:r>
      <w:r w:rsidR="008C2A9D" w:rsidRPr="006C375A">
        <w:rPr>
          <w:rFonts w:asciiTheme="minorHAnsi" w:hAnsiTheme="minorHAnsi" w:cstheme="minorHAnsi"/>
          <w:sz w:val="24"/>
          <w:szCs w:val="24"/>
        </w:rPr>
        <w:t>30</w:t>
      </w:r>
      <w:r w:rsidRPr="006C375A">
        <w:rPr>
          <w:rFonts w:asciiTheme="minorHAnsi" w:hAnsiTheme="minorHAnsi" w:cstheme="minorHAnsi"/>
          <w:sz w:val="24"/>
          <w:szCs w:val="24"/>
        </w:rPr>
        <w:t>”.</w:t>
      </w:r>
    </w:p>
    <w:p w:rsidR="00F823CB"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Jeżeli wykonawca zastrzega, że informacje objęte tajemnicą przedsiębiorstwa w rozumieniu przepisów o zwalczaniu nieuczciwej konkurencji, nie mogą być udostępniane, informacje te należy odpowiednio oznaczyć napisem: “Informacje stanowiące tajemnice przedsiębiorstwa”. Informacj</w:t>
      </w:r>
      <w:r w:rsidR="00305A9B" w:rsidRPr="006C375A">
        <w:rPr>
          <w:rFonts w:asciiTheme="minorHAnsi" w:hAnsiTheme="minorHAnsi" w:cstheme="minorHAnsi"/>
          <w:sz w:val="24"/>
          <w:szCs w:val="24"/>
        </w:rPr>
        <w:t>e</w:t>
      </w:r>
      <w:r w:rsidRPr="006C375A">
        <w:rPr>
          <w:rFonts w:asciiTheme="minorHAnsi" w:hAnsiTheme="minorHAnsi" w:cstheme="minorHAnsi"/>
          <w:sz w:val="24"/>
          <w:szCs w:val="24"/>
        </w:rPr>
        <w:t xml:space="preserve"> o zastrzeżeniu dokumentów stanowiących tajemnicę przedsiębiorstwa należy podać również w formularzu oferty.</w:t>
      </w:r>
    </w:p>
    <w:p w:rsidR="00A30EEA" w:rsidRPr="006C375A" w:rsidRDefault="00F823CB"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W</w:t>
      </w:r>
      <w:r w:rsidR="00A30EEA" w:rsidRPr="006C375A">
        <w:rPr>
          <w:rFonts w:asciiTheme="minorHAnsi" w:hAnsiTheme="minorHAnsi" w:cstheme="minorHAnsi"/>
          <w:sz w:val="24"/>
          <w:szCs w:val="24"/>
        </w:rPr>
        <w:t>ykonawca może wprowadzić zmiany w złożonej ofercie lub ją wycofać, pod warunkiem, że uczyni to przed terminem składania ofert. Zarówno zmiana, jak i wycofanie oferty wymagają formy pisemnej. Zmiany dotyczące treści oferty powinny być przygotowane, opakowane i zaadresowane w ten sam sposób co oferta. Dodatkowo opakowanie, w którym jest przekazywana zmieniona oferta należy opatrzyć napisem odpowiednio “Z</w:t>
      </w:r>
      <w:r w:rsidRPr="006C375A">
        <w:rPr>
          <w:rFonts w:asciiTheme="minorHAnsi" w:hAnsiTheme="minorHAnsi" w:cstheme="minorHAnsi"/>
          <w:sz w:val="24"/>
          <w:szCs w:val="24"/>
        </w:rPr>
        <w:t>miana</w:t>
      </w:r>
      <w:r w:rsidR="00A30EEA" w:rsidRPr="006C375A">
        <w:rPr>
          <w:rFonts w:asciiTheme="minorHAnsi" w:hAnsiTheme="minorHAnsi" w:cstheme="minorHAnsi"/>
          <w:sz w:val="24"/>
          <w:szCs w:val="24"/>
        </w:rPr>
        <w:t>” lub “W</w:t>
      </w:r>
      <w:r w:rsidRPr="006C375A">
        <w:rPr>
          <w:rFonts w:asciiTheme="minorHAnsi" w:hAnsiTheme="minorHAnsi" w:cstheme="minorHAnsi"/>
          <w:sz w:val="24"/>
          <w:szCs w:val="24"/>
        </w:rPr>
        <w:t>ycofanie</w:t>
      </w:r>
      <w:r w:rsidR="00A30EEA" w:rsidRPr="006C375A">
        <w:rPr>
          <w:rFonts w:asciiTheme="minorHAnsi" w:hAnsiTheme="minorHAnsi" w:cstheme="minorHAnsi"/>
          <w:sz w:val="24"/>
          <w:szCs w:val="24"/>
        </w:rPr>
        <w:t>”.</w:t>
      </w:r>
    </w:p>
    <w:p w:rsidR="00A30EEA" w:rsidRPr="006C375A" w:rsidRDefault="00F823CB"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Wykonawca ponosi wszelkie koszty związane z przygotowaniem i złożeniem oferty.</w:t>
      </w:r>
    </w:p>
    <w:p w:rsidR="00770CC7" w:rsidRPr="006C375A" w:rsidRDefault="00770CC7" w:rsidP="00A7441B">
      <w:pPr>
        <w:pStyle w:val="Akapitzlist"/>
        <w:spacing w:after="60" w:line="240" w:lineRule="auto"/>
        <w:ind w:left="794"/>
        <w:contextualSpacing w:val="0"/>
        <w:jc w:val="both"/>
        <w:rPr>
          <w:rFonts w:asciiTheme="minorHAnsi" w:hAnsiTheme="minorHAnsi" w:cstheme="minorHAnsi"/>
          <w:sz w:val="24"/>
          <w:szCs w:val="24"/>
        </w:rPr>
      </w:pPr>
    </w:p>
    <w:p w:rsidR="00564D9E" w:rsidRPr="006C375A" w:rsidRDefault="00564D9E" w:rsidP="00A7441B">
      <w:pPr>
        <w:pStyle w:val="StylSIWZv3"/>
        <w:spacing w:line="240" w:lineRule="auto"/>
      </w:pPr>
      <w:bookmarkStart w:id="16" w:name="_Toc108499782"/>
      <w:bookmarkStart w:id="17" w:name="_Toc176243906"/>
      <w:bookmarkStart w:id="18" w:name="_Toc108499789"/>
      <w:bookmarkStart w:id="19" w:name="_Toc176243913"/>
      <w:r w:rsidRPr="006C375A">
        <w:t>Wymagania dotyczące wadium</w:t>
      </w:r>
      <w:bookmarkEnd w:id="16"/>
      <w:bookmarkEnd w:id="17"/>
    </w:p>
    <w:p w:rsidR="001513FC" w:rsidRPr="006C375A" w:rsidRDefault="00700CE4" w:rsidP="008C2A9D">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Zamawiający wymaga wniesienia wadium w wysokości </w:t>
      </w:r>
      <w:r w:rsidR="008C2A9D" w:rsidRPr="006C375A">
        <w:rPr>
          <w:rFonts w:asciiTheme="minorHAnsi" w:hAnsiTheme="minorHAnsi" w:cstheme="minorHAnsi"/>
          <w:sz w:val="24"/>
          <w:szCs w:val="24"/>
        </w:rPr>
        <w:t>75 000 zł.</w:t>
      </w:r>
    </w:p>
    <w:p w:rsidR="001513FC" w:rsidRPr="006C375A" w:rsidRDefault="001513FC"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W przypadku składania oferty na więcej niż jedną część należy wnieść wadium w wysokości sumy wadiów na poszczególne części zamówienia, na które jest składana oferta. </w:t>
      </w:r>
    </w:p>
    <w:p w:rsidR="00564D9E" w:rsidRPr="006C375A" w:rsidRDefault="00564D9E"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Wadium może być wnoszone w jednej lub kilku z następujących form: </w:t>
      </w:r>
    </w:p>
    <w:p w:rsidR="00564D9E" w:rsidRPr="006C375A" w:rsidRDefault="00564D9E" w:rsidP="00A7441B">
      <w:pPr>
        <w:numPr>
          <w:ilvl w:val="0"/>
          <w:numId w:val="11"/>
        </w:numPr>
        <w:spacing w:before="120" w:after="60"/>
        <w:contextualSpacing/>
        <w:jc w:val="both"/>
        <w:rPr>
          <w:rFonts w:asciiTheme="minorHAnsi" w:hAnsiTheme="minorHAnsi" w:cstheme="minorHAnsi"/>
        </w:rPr>
      </w:pPr>
      <w:r w:rsidRPr="006C375A">
        <w:rPr>
          <w:rFonts w:asciiTheme="minorHAnsi" w:hAnsiTheme="minorHAnsi" w:cstheme="minorHAnsi"/>
        </w:rPr>
        <w:t xml:space="preserve">pieniądzu, </w:t>
      </w:r>
    </w:p>
    <w:p w:rsidR="00564D9E" w:rsidRPr="006C375A" w:rsidRDefault="00564D9E" w:rsidP="00A7441B">
      <w:pPr>
        <w:numPr>
          <w:ilvl w:val="0"/>
          <w:numId w:val="11"/>
        </w:numPr>
        <w:spacing w:before="120" w:after="60"/>
        <w:contextualSpacing/>
        <w:jc w:val="both"/>
        <w:rPr>
          <w:rFonts w:asciiTheme="minorHAnsi" w:hAnsiTheme="minorHAnsi" w:cstheme="minorHAnsi"/>
        </w:rPr>
      </w:pPr>
      <w:r w:rsidRPr="006C375A">
        <w:rPr>
          <w:rFonts w:asciiTheme="minorHAnsi" w:hAnsiTheme="minorHAnsi" w:cstheme="minorHAnsi"/>
        </w:rPr>
        <w:t>poręczeniach bankowych lub poręczeniach spółdzielczej kasy oszczędnościowo-kredytowej, z tym że poręczenie kasy jest zawsze poręczeniem pieniężnym,</w:t>
      </w:r>
    </w:p>
    <w:p w:rsidR="00564D9E" w:rsidRPr="006C375A" w:rsidRDefault="00564D9E" w:rsidP="00A7441B">
      <w:pPr>
        <w:numPr>
          <w:ilvl w:val="0"/>
          <w:numId w:val="11"/>
        </w:numPr>
        <w:spacing w:before="120" w:after="60"/>
        <w:contextualSpacing/>
        <w:jc w:val="both"/>
        <w:rPr>
          <w:rFonts w:asciiTheme="minorHAnsi" w:hAnsiTheme="minorHAnsi" w:cstheme="minorHAnsi"/>
        </w:rPr>
      </w:pPr>
      <w:r w:rsidRPr="006C375A">
        <w:rPr>
          <w:rFonts w:asciiTheme="minorHAnsi" w:hAnsiTheme="minorHAnsi" w:cstheme="minorHAnsi"/>
        </w:rPr>
        <w:t>gwarancjach bankowych,</w:t>
      </w:r>
    </w:p>
    <w:p w:rsidR="00564D9E" w:rsidRPr="006C375A" w:rsidRDefault="00564D9E" w:rsidP="00A7441B">
      <w:pPr>
        <w:numPr>
          <w:ilvl w:val="0"/>
          <w:numId w:val="11"/>
        </w:numPr>
        <w:spacing w:before="120" w:after="60"/>
        <w:contextualSpacing/>
        <w:jc w:val="both"/>
        <w:rPr>
          <w:rFonts w:asciiTheme="minorHAnsi" w:hAnsiTheme="minorHAnsi" w:cstheme="minorHAnsi"/>
        </w:rPr>
      </w:pPr>
      <w:r w:rsidRPr="006C375A">
        <w:rPr>
          <w:rFonts w:asciiTheme="minorHAnsi" w:hAnsiTheme="minorHAnsi" w:cstheme="minorHAnsi"/>
        </w:rPr>
        <w:t>gwarancjach ubezpieczeniowych,</w:t>
      </w:r>
    </w:p>
    <w:p w:rsidR="00564D9E" w:rsidRPr="006C375A" w:rsidRDefault="00564D9E" w:rsidP="00A7441B">
      <w:pPr>
        <w:numPr>
          <w:ilvl w:val="0"/>
          <w:numId w:val="11"/>
        </w:numPr>
        <w:spacing w:before="120" w:after="60"/>
        <w:contextualSpacing/>
        <w:jc w:val="both"/>
        <w:rPr>
          <w:rFonts w:asciiTheme="minorHAnsi" w:hAnsiTheme="minorHAnsi" w:cstheme="minorHAnsi"/>
        </w:rPr>
      </w:pPr>
      <w:r w:rsidRPr="006C375A">
        <w:rPr>
          <w:rFonts w:asciiTheme="minorHAnsi" w:hAnsiTheme="minorHAnsi" w:cstheme="minorHAnsi"/>
        </w:rPr>
        <w:lastRenderedPageBreak/>
        <w:t>poręczeniach udzielanych przez podmioty, o których mowa w art. 6b ust. 5 pkt 2 ustawy z dnia 9 listopada 2000 r. o utworzeniu Polskiej Agen</w:t>
      </w:r>
      <w:r w:rsidR="00943D4B" w:rsidRPr="006C375A">
        <w:rPr>
          <w:rFonts w:asciiTheme="minorHAnsi" w:hAnsiTheme="minorHAnsi" w:cstheme="minorHAnsi"/>
        </w:rPr>
        <w:t>cji Rozwoju Przedsiębiorczości.</w:t>
      </w:r>
    </w:p>
    <w:p w:rsidR="00A26090" w:rsidRPr="006C375A" w:rsidRDefault="00A26090"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W przypadku wniesienia wadium w formie pieniężnej należy dokonać przelewu na rachunek bankowy zamawiającego nr 06 1160 2202 0000 0001 5902 9965 w Banku Millenium.  </w:t>
      </w:r>
    </w:p>
    <w:p w:rsidR="004D09D9" w:rsidRPr="006C375A" w:rsidRDefault="001D70B1"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Wadium wnosi się przed upływem terminu składania ofert. </w:t>
      </w:r>
      <w:r w:rsidR="004D09D9" w:rsidRPr="006C375A">
        <w:rPr>
          <w:rFonts w:asciiTheme="minorHAnsi" w:hAnsiTheme="minorHAnsi" w:cstheme="minorHAnsi"/>
          <w:sz w:val="24"/>
          <w:szCs w:val="24"/>
        </w:rPr>
        <w:t xml:space="preserve">W przypadku wniesienia wadium w pieniądzu za moment wniesienia uznaje się moment uznania rachunku bankowego </w:t>
      </w:r>
      <w:r w:rsidR="00107D60" w:rsidRPr="006C375A">
        <w:rPr>
          <w:rFonts w:asciiTheme="minorHAnsi" w:hAnsiTheme="minorHAnsi" w:cstheme="minorHAnsi"/>
          <w:sz w:val="24"/>
          <w:szCs w:val="24"/>
        </w:rPr>
        <w:t>zamawiaj</w:t>
      </w:r>
      <w:r w:rsidR="004D09D9" w:rsidRPr="006C375A">
        <w:rPr>
          <w:rFonts w:asciiTheme="minorHAnsi" w:hAnsiTheme="minorHAnsi" w:cstheme="minorHAnsi"/>
          <w:sz w:val="24"/>
          <w:szCs w:val="24"/>
        </w:rPr>
        <w:t>ącego.</w:t>
      </w:r>
    </w:p>
    <w:p w:rsidR="00564D9E" w:rsidRPr="006C375A" w:rsidRDefault="00564D9E"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W przypadku wniesienia wadium w formach określonych w punkcie </w:t>
      </w:r>
      <w:r w:rsidR="004D09D9" w:rsidRPr="006C375A">
        <w:rPr>
          <w:rFonts w:asciiTheme="minorHAnsi" w:hAnsiTheme="minorHAnsi" w:cstheme="minorHAnsi"/>
          <w:sz w:val="24"/>
          <w:szCs w:val="24"/>
        </w:rPr>
        <w:t>8</w:t>
      </w:r>
      <w:r w:rsidRPr="006C375A">
        <w:rPr>
          <w:rFonts w:asciiTheme="minorHAnsi" w:hAnsiTheme="minorHAnsi" w:cstheme="minorHAnsi"/>
          <w:sz w:val="24"/>
          <w:szCs w:val="24"/>
        </w:rPr>
        <w:t>.2. podpunktach 2-</w:t>
      </w:r>
      <w:r w:rsidR="004D09D9" w:rsidRPr="006C375A">
        <w:rPr>
          <w:rFonts w:asciiTheme="minorHAnsi" w:hAnsiTheme="minorHAnsi" w:cstheme="minorHAnsi"/>
          <w:sz w:val="24"/>
          <w:szCs w:val="24"/>
        </w:rPr>
        <w:t>5</w:t>
      </w:r>
      <w:r w:rsidRPr="006C375A">
        <w:rPr>
          <w:rFonts w:asciiTheme="minorHAnsi" w:hAnsiTheme="minorHAnsi" w:cstheme="minorHAnsi"/>
          <w:sz w:val="24"/>
          <w:szCs w:val="24"/>
        </w:rPr>
        <w:t>:</w:t>
      </w:r>
    </w:p>
    <w:p w:rsidR="00564D9E" w:rsidRPr="006C375A" w:rsidRDefault="00564D9E" w:rsidP="00A7441B">
      <w:pPr>
        <w:numPr>
          <w:ilvl w:val="0"/>
          <w:numId w:val="10"/>
        </w:numPr>
        <w:spacing w:before="120" w:after="60"/>
        <w:contextualSpacing/>
        <w:jc w:val="both"/>
        <w:rPr>
          <w:rFonts w:asciiTheme="minorHAnsi" w:hAnsiTheme="minorHAnsi" w:cstheme="minorHAnsi"/>
        </w:rPr>
      </w:pPr>
      <w:r w:rsidRPr="006C375A">
        <w:rPr>
          <w:rFonts w:asciiTheme="minorHAnsi" w:hAnsiTheme="minorHAnsi" w:cstheme="minorHAnsi"/>
        </w:rPr>
        <w:t>dokument wadialny powinien być złożony w oryginale,</w:t>
      </w:r>
    </w:p>
    <w:p w:rsidR="00564D9E" w:rsidRPr="006C375A" w:rsidRDefault="00564D9E" w:rsidP="00A7441B">
      <w:pPr>
        <w:numPr>
          <w:ilvl w:val="0"/>
          <w:numId w:val="10"/>
        </w:numPr>
        <w:spacing w:before="120" w:after="60"/>
        <w:ind w:left="1202" w:hanging="403"/>
        <w:contextualSpacing/>
        <w:jc w:val="both"/>
        <w:rPr>
          <w:rFonts w:asciiTheme="minorHAnsi" w:hAnsiTheme="minorHAnsi" w:cstheme="minorHAnsi"/>
        </w:rPr>
      </w:pPr>
      <w:r w:rsidRPr="006C375A">
        <w:rPr>
          <w:rFonts w:asciiTheme="minorHAnsi" w:hAnsiTheme="minorHAnsi" w:cstheme="minorHAnsi"/>
        </w:rPr>
        <w:t xml:space="preserve">wadium musi zapewnić bezwarunkową nieodwołalną płatność przez poręczyciela/gwaranta kwoty wadium na żądanie </w:t>
      </w:r>
      <w:r w:rsidR="00107D60" w:rsidRPr="006C375A">
        <w:rPr>
          <w:rFonts w:asciiTheme="minorHAnsi" w:hAnsiTheme="minorHAnsi" w:cstheme="minorHAnsi"/>
        </w:rPr>
        <w:t>zamawiaj</w:t>
      </w:r>
      <w:r w:rsidRPr="006C375A">
        <w:rPr>
          <w:rFonts w:asciiTheme="minorHAnsi" w:hAnsiTheme="minorHAnsi" w:cstheme="minorHAnsi"/>
        </w:rPr>
        <w:t>ącego w przypadku zajścia okoliczności wymienionych w art. 46 ust. 4a oraz ust</w:t>
      </w:r>
      <w:r w:rsidR="004D09D9" w:rsidRPr="006C375A">
        <w:rPr>
          <w:rFonts w:asciiTheme="minorHAnsi" w:hAnsiTheme="minorHAnsi" w:cstheme="minorHAnsi"/>
        </w:rPr>
        <w:t>.</w:t>
      </w:r>
      <w:r w:rsidRPr="006C375A">
        <w:rPr>
          <w:rFonts w:asciiTheme="minorHAnsi" w:hAnsiTheme="minorHAnsi" w:cstheme="minorHAnsi"/>
        </w:rPr>
        <w:t xml:space="preserve"> 5 </w:t>
      </w:r>
      <w:r w:rsidR="006030C7" w:rsidRPr="006C375A">
        <w:rPr>
          <w:rFonts w:asciiTheme="minorHAnsi" w:hAnsiTheme="minorHAnsi" w:cstheme="minorHAnsi"/>
        </w:rPr>
        <w:t>Ustaw</w:t>
      </w:r>
      <w:r w:rsidRPr="006C375A">
        <w:rPr>
          <w:rFonts w:asciiTheme="minorHAnsi" w:hAnsiTheme="minorHAnsi" w:cstheme="minorHAnsi"/>
        </w:rPr>
        <w:t>y,</w:t>
      </w:r>
    </w:p>
    <w:p w:rsidR="004D09D9" w:rsidRPr="006C375A" w:rsidRDefault="004D09D9" w:rsidP="00A7441B">
      <w:pPr>
        <w:numPr>
          <w:ilvl w:val="0"/>
          <w:numId w:val="10"/>
        </w:numPr>
        <w:spacing w:before="120" w:after="60"/>
        <w:ind w:left="1202" w:hanging="403"/>
        <w:contextualSpacing/>
        <w:jc w:val="both"/>
        <w:rPr>
          <w:rFonts w:asciiTheme="minorHAnsi" w:hAnsiTheme="minorHAnsi" w:cstheme="minorHAnsi"/>
        </w:rPr>
      </w:pPr>
      <w:r w:rsidRPr="006C375A">
        <w:rPr>
          <w:rFonts w:asciiTheme="minorHAnsi" w:hAnsiTheme="minorHAnsi" w:cstheme="minorHAnsi"/>
        </w:rPr>
        <w:t>wadium musi być zapewnione na cały okres związania ofertą,</w:t>
      </w:r>
    </w:p>
    <w:p w:rsidR="00564D9E" w:rsidRPr="006C375A" w:rsidRDefault="001E1ECA" w:rsidP="00A7441B">
      <w:pPr>
        <w:numPr>
          <w:ilvl w:val="0"/>
          <w:numId w:val="10"/>
        </w:numPr>
        <w:spacing w:before="120" w:after="60"/>
        <w:ind w:left="1202" w:hanging="403"/>
        <w:contextualSpacing/>
        <w:jc w:val="both"/>
        <w:rPr>
          <w:rFonts w:asciiTheme="minorHAnsi" w:hAnsiTheme="minorHAnsi" w:cstheme="minorHAnsi"/>
        </w:rPr>
      </w:pPr>
      <w:r w:rsidRPr="006C375A">
        <w:rPr>
          <w:rFonts w:asciiTheme="minorHAnsi" w:hAnsiTheme="minorHAnsi" w:cstheme="minorHAnsi"/>
        </w:rPr>
        <w:t xml:space="preserve">zalecamy dołączenie </w:t>
      </w:r>
      <w:r w:rsidR="00564D9E" w:rsidRPr="006C375A">
        <w:rPr>
          <w:rFonts w:asciiTheme="minorHAnsi" w:hAnsiTheme="minorHAnsi" w:cstheme="minorHAnsi"/>
        </w:rPr>
        <w:t xml:space="preserve">do oferty </w:t>
      </w:r>
      <w:r w:rsidRPr="006C375A">
        <w:rPr>
          <w:rFonts w:asciiTheme="minorHAnsi" w:hAnsiTheme="minorHAnsi" w:cstheme="minorHAnsi"/>
        </w:rPr>
        <w:t>aktualnego</w:t>
      </w:r>
      <w:r w:rsidR="00564D9E" w:rsidRPr="006C375A">
        <w:rPr>
          <w:rFonts w:asciiTheme="minorHAnsi" w:hAnsiTheme="minorHAnsi" w:cstheme="minorHAnsi"/>
        </w:rPr>
        <w:t xml:space="preserve"> na dzień sporządzenia dokumentu wadialnego dokument</w:t>
      </w:r>
      <w:r w:rsidRPr="006C375A">
        <w:rPr>
          <w:rFonts w:asciiTheme="minorHAnsi" w:hAnsiTheme="minorHAnsi" w:cstheme="minorHAnsi"/>
        </w:rPr>
        <w:t>u</w:t>
      </w:r>
      <w:r w:rsidR="00564D9E" w:rsidRPr="006C375A">
        <w:rPr>
          <w:rFonts w:asciiTheme="minorHAnsi" w:hAnsiTheme="minorHAnsi" w:cstheme="minorHAnsi"/>
        </w:rPr>
        <w:t xml:space="preserve"> wykazujący umocowanie osób podpisanych na dokumencie wadialnym do działania w imieniu gwaranta/poręczyciela.</w:t>
      </w:r>
    </w:p>
    <w:p w:rsidR="00564D9E" w:rsidRPr="006C375A" w:rsidRDefault="00564D9E"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Zamawiający zwraca wadium wszystkim wykonawcom niezwłocznie po wyborze oferty najkorzystniejszej lub unieważnieniu postępowania, z wyjątkiem wykonawcy, którego oferta została wybrana jako najkorzystniejsza, z zastrz</w:t>
      </w:r>
      <w:r w:rsidR="004D09D9" w:rsidRPr="006C375A">
        <w:rPr>
          <w:rFonts w:asciiTheme="minorHAnsi" w:hAnsiTheme="minorHAnsi" w:cstheme="minorHAnsi"/>
          <w:sz w:val="24"/>
          <w:szCs w:val="24"/>
        </w:rPr>
        <w:t xml:space="preserve">eżeniem </w:t>
      </w:r>
      <w:r w:rsidR="00787498" w:rsidRPr="006C375A">
        <w:rPr>
          <w:rFonts w:asciiTheme="minorHAnsi" w:hAnsiTheme="minorHAnsi" w:cstheme="minorHAnsi"/>
          <w:sz w:val="24"/>
          <w:szCs w:val="24"/>
        </w:rPr>
        <w:t>pkt 8.</w:t>
      </w:r>
      <w:r w:rsidR="001676C6" w:rsidRPr="006C375A">
        <w:rPr>
          <w:rFonts w:asciiTheme="minorHAnsi" w:hAnsiTheme="minorHAnsi" w:cstheme="minorHAnsi"/>
          <w:sz w:val="24"/>
          <w:szCs w:val="24"/>
        </w:rPr>
        <w:t>10</w:t>
      </w:r>
      <w:r w:rsidR="00787498" w:rsidRPr="006C375A">
        <w:rPr>
          <w:rFonts w:asciiTheme="minorHAnsi" w:hAnsiTheme="minorHAnsi" w:cstheme="minorHAnsi"/>
          <w:sz w:val="24"/>
          <w:szCs w:val="24"/>
        </w:rPr>
        <w:t>.</w:t>
      </w:r>
    </w:p>
    <w:p w:rsidR="00564D9E" w:rsidRPr="006C375A" w:rsidRDefault="003F4C65"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W</w:t>
      </w:r>
      <w:r w:rsidR="00564D9E" w:rsidRPr="006C375A">
        <w:rPr>
          <w:rFonts w:asciiTheme="minorHAnsi" w:hAnsiTheme="minorHAnsi" w:cstheme="minorHAnsi"/>
          <w:sz w:val="24"/>
          <w:szCs w:val="24"/>
        </w:rPr>
        <w:t>ykonawcy, którego oferta została uznana jako najkorzystniejsz</w:t>
      </w:r>
      <w:r w:rsidRPr="006C375A">
        <w:rPr>
          <w:rFonts w:asciiTheme="minorHAnsi" w:hAnsiTheme="minorHAnsi" w:cstheme="minorHAnsi"/>
          <w:sz w:val="24"/>
          <w:szCs w:val="24"/>
        </w:rPr>
        <w:t>ą</w:t>
      </w:r>
      <w:r w:rsidR="00564D9E" w:rsidRPr="006C375A">
        <w:rPr>
          <w:rFonts w:asciiTheme="minorHAnsi" w:hAnsiTheme="minorHAnsi" w:cstheme="minorHAnsi"/>
          <w:sz w:val="24"/>
          <w:szCs w:val="24"/>
        </w:rPr>
        <w:t xml:space="preserve">, </w:t>
      </w:r>
      <w:r w:rsidR="00107D60" w:rsidRPr="006C375A">
        <w:rPr>
          <w:rFonts w:asciiTheme="minorHAnsi" w:hAnsiTheme="minorHAnsi" w:cstheme="minorHAnsi"/>
          <w:sz w:val="24"/>
          <w:szCs w:val="24"/>
        </w:rPr>
        <w:t>zamawiaj</w:t>
      </w:r>
      <w:r w:rsidR="00564D9E" w:rsidRPr="006C375A">
        <w:rPr>
          <w:rFonts w:asciiTheme="minorHAnsi" w:hAnsiTheme="minorHAnsi" w:cstheme="minorHAnsi"/>
          <w:sz w:val="24"/>
          <w:szCs w:val="24"/>
        </w:rPr>
        <w:t>ący zwraca wadium niezwłocznie po zawarciu umowy w sprawie zamówienia publicznego oraz wniesieniu zabezpieczenia należytego wykonania umowy.</w:t>
      </w:r>
    </w:p>
    <w:p w:rsidR="003F4C65" w:rsidRPr="006C375A" w:rsidRDefault="003F4C65"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Zamawiający zwraca niezwłocznie wadium na wniosek wykonawcy</w:t>
      </w:r>
      <w:r w:rsidR="00C02AA6" w:rsidRPr="006C375A">
        <w:rPr>
          <w:rFonts w:asciiTheme="minorHAnsi" w:hAnsiTheme="minorHAnsi" w:cstheme="minorHAnsi"/>
          <w:sz w:val="24"/>
          <w:szCs w:val="24"/>
        </w:rPr>
        <w:t xml:space="preserve"> złożony </w:t>
      </w:r>
      <w:r w:rsidRPr="006C375A">
        <w:rPr>
          <w:rFonts w:asciiTheme="minorHAnsi" w:hAnsiTheme="minorHAnsi" w:cstheme="minorHAnsi"/>
          <w:sz w:val="24"/>
          <w:szCs w:val="24"/>
        </w:rPr>
        <w:t>przed upływem terminu składania ofert.</w:t>
      </w:r>
    </w:p>
    <w:p w:rsidR="00564D9E" w:rsidRPr="006C375A" w:rsidRDefault="00564D9E"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Zamawiający zatrzyma wadium wraz z odsetkami, jeżeli wykonawca w odpowiedzi na wezwanie, o którym mowa w art. 26 ust. 3 </w:t>
      </w:r>
      <w:r w:rsidR="006030C7" w:rsidRPr="006C375A">
        <w:rPr>
          <w:rFonts w:asciiTheme="minorHAnsi" w:hAnsiTheme="minorHAnsi" w:cstheme="minorHAnsi"/>
          <w:sz w:val="24"/>
          <w:szCs w:val="24"/>
        </w:rPr>
        <w:t>Ustaw</w:t>
      </w:r>
      <w:r w:rsidRPr="006C375A">
        <w:rPr>
          <w:rFonts w:asciiTheme="minorHAnsi" w:hAnsiTheme="minorHAnsi" w:cstheme="minorHAnsi"/>
          <w:sz w:val="24"/>
          <w:szCs w:val="24"/>
        </w:rPr>
        <w:t xml:space="preserve">y, nie złożył dokumentów lub oświadczeń, o których mowa w art. 25 ust. 1 </w:t>
      </w:r>
      <w:r w:rsidR="006030C7" w:rsidRPr="006C375A">
        <w:rPr>
          <w:rFonts w:asciiTheme="minorHAnsi" w:hAnsiTheme="minorHAnsi" w:cstheme="minorHAnsi"/>
          <w:sz w:val="24"/>
          <w:szCs w:val="24"/>
        </w:rPr>
        <w:t>Ustaw</w:t>
      </w:r>
      <w:r w:rsidRPr="006C375A">
        <w:rPr>
          <w:rFonts w:asciiTheme="minorHAnsi" w:hAnsiTheme="minorHAnsi" w:cstheme="minorHAnsi"/>
          <w:sz w:val="24"/>
          <w:szCs w:val="24"/>
        </w:rPr>
        <w:t>y lub pełnomocnictw, chyba że udowodni, że wynika to z przyczyn nieleżących po jego stronie.</w:t>
      </w:r>
    </w:p>
    <w:p w:rsidR="00564D9E" w:rsidRPr="006C375A" w:rsidRDefault="00564D9E"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Zamawiający zatrzymuje wadium wraz z odsetkami, jeżeli wykonawca, którego oferta została wybrana:</w:t>
      </w:r>
    </w:p>
    <w:p w:rsidR="00564D9E" w:rsidRPr="006C375A" w:rsidRDefault="00564D9E" w:rsidP="00A7441B">
      <w:pPr>
        <w:numPr>
          <w:ilvl w:val="0"/>
          <w:numId w:val="16"/>
        </w:numPr>
        <w:spacing w:before="120" w:after="60"/>
        <w:contextualSpacing/>
        <w:jc w:val="both"/>
        <w:rPr>
          <w:rFonts w:asciiTheme="minorHAnsi" w:hAnsiTheme="minorHAnsi" w:cstheme="minorHAnsi"/>
        </w:rPr>
      </w:pPr>
      <w:r w:rsidRPr="006C375A">
        <w:rPr>
          <w:rFonts w:asciiTheme="minorHAnsi" w:hAnsiTheme="minorHAnsi" w:cstheme="minorHAnsi"/>
        </w:rPr>
        <w:t>odmówił podpisania umowy w sprawie zamówienia publicznego na warunkach określonych w ofercie,</w:t>
      </w:r>
    </w:p>
    <w:p w:rsidR="00564D9E" w:rsidRPr="006C375A" w:rsidRDefault="00564D9E" w:rsidP="00A7441B">
      <w:pPr>
        <w:numPr>
          <w:ilvl w:val="0"/>
          <w:numId w:val="16"/>
        </w:numPr>
        <w:spacing w:before="120" w:after="60"/>
        <w:contextualSpacing/>
        <w:jc w:val="both"/>
        <w:rPr>
          <w:rFonts w:asciiTheme="minorHAnsi" w:hAnsiTheme="minorHAnsi" w:cstheme="minorHAnsi"/>
        </w:rPr>
      </w:pPr>
      <w:r w:rsidRPr="006C375A">
        <w:rPr>
          <w:rFonts w:asciiTheme="minorHAnsi" w:hAnsiTheme="minorHAnsi" w:cstheme="minorHAnsi"/>
        </w:rPr>
        <w:t>nie wniósł wymaganego zabezpieczenia należytego wykonania umowy,</w:t>
      </w:r>
    </w:p>
    <w:p w:rsidR="00564D9E" w:rsidRPr="006C375A" w:rsidRDefault="00564D9E" w:rsidP="00A7441B">
      <w:pPr>
        <w:numPr>
          <w:ilvl w:val="0"/>
          <w:numId w:val="16"/>
        </w:numPr>
        <w:spacing w:before="120" w:after="60"/>
        <w:contextualSpacing/>
        <w:jc w:val="both"/>
        <w:rPr>
          <w:rFonts w:asciiTheme="minorHAnsi" w:hAnsiTheme="minorHAnsi" w:cstheme="minorHAnsi"/>
        </w:rPr>
      </w:pPr>
      <w:r w:rsidRPr="006C375A">
        <w:rPr>
          <w:rFonts w:asciiTheme="minorHAnsi" w:hAnsiTheme="minorHAnsi" w:cstheme="minorHAnsi"/>
        </w:rPr>
        <w:t>zawarcie umowy w sprawie zamówienia publicznego stało się niemożliwe z przyczyn leżących po stronie wykonawcy.</w:t>
      </w:r>
    </w:p>
    <w:p w:rsidR="00F823CB" w:rsidRPr="006C375A" w:rsidRDefault="00F823CB" w:rsidP="00A7441B">
      <w:pPr>
        <w:spacing w:before="120"/>
        <w:jc w:val="both"/>
        <w:rPr>
          <w:rFonts w:asciiTheme="minorHAnsi" w:hAnsiTheme="minorHAnsi" w:cstheme="minorHAnsi"/>
          <w:b/>
        </w:rPr>
      </w:pPr>
    </w:p>
    <w:p w:rsidR="00A30EEA" w:rsidRPr="006C375A" w:rsidRDefault="00A30EEA" w:rsidP="00A7441B">
      <w:pPr>
        <w:pStyle w:val="StylSIWZv3"/>
        <w:spacing w:line="240" w:lineRule="auto"/>
      </w:pPr>
      <w:r w:rsidRPr="006C375A">
        <w:t>Miejsce i termin składania ofert</w:t>
      </w:r>
      <w:bookmarkEnd w:id="18"/>
      <w:bookmarkEnd w:id="19"/>
      <w:r w:rsidR="00B04758" w:rsidRPr="006C375A">
        <w:t xml:space="preserve">, </w:t>
      </w:r>
    </w:p>
    <w:p w:rsidR="00322A07" w:rsidRPr="006C375A" w:rsidRDefault="00322A07"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Ofertę należy złożyć w siedzibie </w:t>
      </w:r>
      <w:r w:rsidR="00107D60" w:rsidRPr="006C375A">
        <w:rPr>
          <w:rFonts w:asciiTheme="minorHAnsi" w:hAnsiTheme="minorHAnsi" w:cstheme="minorHAnsi"/>
          <w:sz w:val="24"/>
          <w:szCs w:val="24"/>
        </w:rPr>
        <w:t>zamawiaj</w:t>
      </w:r>
      <w:r w:rsidRPr="006C375A">
        <w:rPr>
          <w:rFonts w:asciiTheme="minorHAnsi" w:hAnsiTheme="minorHAnsi" w:cstheme="minorHAnsi"/>
          <w:sz w:val="24"/>
          <w:szCs w:val="24"/>
        </w:rPr>
        <w:t xml:space="preserve">ącego: </w:t>
      </w:r>
    </w:p>
    <w:p w:rsidR="00322A07" w:rsidRPr="006C375A" w:rsidRDefault="003722CD" w:rsidP="00A7441B">
      <w:pPr>
        <w:pStyle w:val="Akapitzlist"/>
        <w:spacing w:after="60" w:line="240" w:lineRule="auto"/>
        <w:ind w:left="794"/>
        <w:contextualSpacing w:val="0"/>
        <w:rPr>
          <w:rFonts w:asciiTheme="minorHAnsi" w:hAnsiTheme="minorHAnsi" w:cstheme="minorHAnsi"/>
          <w:sz w:val="24"/>
          <w:szCs w:val="24"/>
        </w:rPr>
      </w:pPr>
      <w:r w:rsidRPr="006C375A">
        <w:rPr>
          <w:rFonts w:asciiTheme="minorHAnsi" w:hAnsiTheme="minorHAnsi" w:cstheme="minorHAnsi"/>
          <w:sz w:val="24"/>
          <w:szCs w:val="24"/>
        </w:rPr>
        <w:t>Kujawsko-Pomorskie Inwestycje Medyczne sp. z o.o.</w:t>
      </w:r>
      <w:r w:rsidRPr="006C375A">
        <w:rPr>
          <w:rFonts w:asciiTheme="minorHAnsi" w:hAnsiTheme="minorHAnsi" w:cstheme="minorHAnsi"/>
          <w:sz w:val="24"/>
          <w:szCs w:val="24"/>
        </w:rPr>
        <w:br/>
        <w:t>ul. M. Curie-Skłodowskiej 73, pokój nr 111, 87-100 Toruń</w:t>
      </w:r>
    </w:p>
    <w:p w:rsidR="00322A07" w:rsidRPr="006C375A" w:rsidRDefault="00322A07"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Term</w:t>
      </w:r>
      <w:r w:rsidR="0073093B" w:rsidRPr="006C375A">
        <w:rPr>
          <w:rFonts w:asciiTheme="minorHAnsi" w:hAnsiTheme="minorHAnsi" w:cstheme="minorHAnsi"/>
          <w:sz w:val="24"/>
          <w:szCs w:val="24"/>
        </w:rPr>
        <w:t>in składania ofert upływa</w:t>
      </w:r>
      <w:r w:rsidRPr="006C375A">
        <w:rPr>
          <w:rFonts w:asciiTheme="minorHAnsi" w:hAnsiTheme="minorHAnsi" w:cstheme="minorHAnsi"/>
          <w:sz w:val="24"/>
          <w:szCs w:val="24"/>
        </w:rPr>
        <w:t xml:space="preserve"> </w:t>
      </w:r>
      <w:r w:rsidR="008C2A9D" w:rsidRPr="006C375A">
        <w:rPr>
          <w:rFonts w:asciiTheme="minorHAnsi" w:hAnsiTheme="minorHAnsi" w:cstheme="minorHAnsi"/>
          <w:sz w:val="24"/>
          <w:szCs w:val="24"/>
        </w:rPr>
        <w:t>7</w:t>
      </w:r>
      <w:r w:rsidR="006E5BD3" w:rsidRPr="006C375A">
        <w:rPr>
          <w:rFonts w:asciiTheme="minorHAnsi" w:hAnsiTheme="minorHAnsi" w:cstheme="minorHAnsi"/>
          <w:sz w:val="24"/>
          <w:szCs w:val="24"/>
        </w:rPr>
        <w:t>.</w:t>
      </w:r>
      <w:r w:rsidR="00D541B9" w:rsidRPr="006C375A">
        <w:rPr>
          <w:rFonts w:asciiTheme="minorHAnsi" w:hAnsiTheme="minorHAnsi" w:cstheme="minorHAnsi"/>
          <w:sz w:val="24"/>
          <w:szCs w:val="24"/>
        </w:rPr>
        <w:t>0</w:t>
      </w:r>
      <w:r w:rsidR="008C2A9D" w:rsidRPr="006C375A">
        <w:rPr>
          <w:rFonts w:asciiTheme="minorHAnsi" w:hAnsiTheme="minorHAnsi" w:cstheme="minorHAnsi"/>
          <w:sz w:val="24"/>
          <w:szCs w:val="24"/>
        </w:rPr>
        <w:t>5</w:t>
      </w:r>
      <w:r w:rsidR="006E5BD3" w:rsidRPr="006C375A">
        <w:rPr>
          <w:rFonts w:asciiTheme="minorHAnsi" w:hAnsiTheme="minorHAnsi" w:cstheme="minorHAnsi"/>
          <w:sz w:val="24"/>
          <w:szCs w:val="24"/>
        </w:rPr>
        <w:t>.2012</w:t>
      </w:r>
      <w:r w:rsidR="00D541B9" w:rsidRPr="006C375A">
        <w:rPr>
          <w:rFonts w:asciiTheme="minorHAnsi" w:hAnsiTheme="minorHAnsi" w:cstheme="minorHAnsi"/>
          <w:sz w:val="24"/>
          <w:szCs w:val="24"/>
        </w:rPr>
        <w:t xml:space="preserve"> r. o </w:t>
      </w:r>
      <w:r w:rsidRPr="006C375A">
        <w:rPr>
          <w:rFonts w:asciiTheme="minorHAnsi" w:hAnsiTheme="minorHAnsi" w:cstheme="minorHAnsi"/>
          <w:sz w:val="24"/>
          <w:szCs w:val="24"/>
        </w:rPr>
        <w:t xml:space="preserve">godz. </w:t>
      </w:r>
      <w:r w:rsidR="008C2A9D" w:rsidRPr="006C375A">
        <w:rPr>
          <w:rFonts w:asciiTheme="minorHAnsi" w:hAnsiTheme="minorHAnsi" w:cstheme="minorHAnsi"/>
          <w:sz w:val="24"/>
          <w:szCs w:val="24"/>
        </w:rPr>
        <w:t>8:15</w:t>
      </w:r>
      <w:r w:rsidR="00D541B9" w:rsidRPr="006C375A">
        <w:rPr>
          <w:rFonts w:asciiTheme="minorHAnsi" w:hAnsiTheme="minorHAnsi" w:cstheme="minorHAnsi"/>
          <w:sz w:val="24"/>
          <w:szCs w:val="24"/>
        </w:rPr>
        <w:t>.</w:t>
      </w: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lastRenderedPageBreak/>
        <w:t xml:space="preserve">Oferta otrzymana przez </w:t>
      </w:r>
      <w:r w:rsidR="00107D60" w:rsidRPr="006C375A">
        <w:rPr>
          <w:rFonts w:asciiTheme="minorHAnsi" w:hAnsiTheme="minorHAnsi" w:cstheme="minorHAnsi"/>
          <w:sz w:val="24"/>
          <w:szCs w:val="24"/>
        </w:rPr>
        <w:t>zamawiaj</w:t>
      </w:r>
      <w:r w:rsidRPr="006C375A">
        <w:rPr>
          <w:rFonts w:asciiTheme="minorHAnsi" w:hAnsiTheme="minorHAnsi" w:cstheme="minorHAnsi"/>
          <w:sz w:val="24"/>
          <w:szCs w:val="24"/>
        </w:rPr>
        <w:t>ącego po terminie składania ofert zostanie zwrócona wykonawcy bez otwierania po upływie terminu przewidzianego na wniesienie odwołania.</w:t>
      </w:r>
    </w:p>
    <w:p w:rsidR="00415829" w:rsidRPr="006C375A" w:rsidRDefault="00415829" w:rsidP="00A7441B">
      <w:pPr>
        <w:spacing w:before="120"/>
        <w:jc w:val="both"/>
        <w:rPr>
          <w:rFonts w:asciiTheme="minorHAnsi" w:hAnsiTheme="minorHAnsi" w:cstheme="minorHAnsi"/>
        </w:rPr>
      </w:pPr>
    </w:p>
    <w:p w:rsidR="00A30EEA" w:rsidRPr="006C375A" w:rsidRDefault="00A30EEA" w:rsidP="00A7441B">
      <w:pPr>
        <w:pStyle w:val="StylSIWZv3"/>
        <w:spacing w:line="240" w:lineRule="auto"/>
      </w:pPr>
      <w:bookmarkStart w:id="20" w:name="_Toc108499792"/>
      <w:bookmarkStart w:id="21" w:name="_Toc176243916"/>
      <w:r w:rsidRPr="006C375A">
        <w:t>Miejsce i termin otwarcia ofert</w:t>
      </w:r>
      <w:bookmarkEnd w:id="20"/>
      <w:bookmarkEnd w:id="21"/>
      <w:r w:rsidR="00CB4B9A" w:rsidRPr="006C375A">
        <w:t>, termin związania ofertą</w:t>
      </w:r>
    </w:p>
    <w:p w:rsidR="0078779D" w:rsidRPr="006C375A" w:rsidRDefault="0078779D"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Otwarcie ofert nastąpi </w:t>
      </w:r>
      <w:r w:rsidR="008C2A9D" w:rsidRPr="006C375A">
        <w:rPr>
          <w:rFonts w:asciiTheme="minorHAnsi" w:hAnsiTheme="minorHAnsi" w:cstheme="minorHAnsi"/>
          <w:sz w:val="24"/>
          <w:szCs w:val="24"/>
        </w:rPr>
        <w:t>7</w:t>
      </w:r>
      <w:r w:rsidR="006E5BD3" w:rsidRPr="006C375A">
        <w:rPr>
          <w:rFonts w:asciiTheme="minorHAnsi" w:hAnsiTheme="minorHAnsi" w:cstheme="minorHAnsi"/>
          <w:sz w:val="24"/>
          <w:szCs w:val="24"/>
        </w:rPr>
        <w:t>.</w:t>
      </w:r>
      <w:r w:rsidR="00D541B9" w:rsidRPr="006C375A">
        <w:rPr>
          <w:rFonts w:asciiTheme="minorHAnsi" w:hAnsiTheme="minorHAnsi" w:cstheme="minorHAnsi"/>
          <w:sz w:val="24"/>
          <w:szCs w:val="24"/>
        </w:rPr>
        <w:t>0</w:t>
      </w:r>
      <w:r w:rsidR="008C2A9D" w:rsidRPr="006C375A">
        <w:rPr>
          <w:rFonts w:asciiTheme="minorHAnsi" w:hAnsiTheme="minorHAnsi" w:cstheme="minorHAnsi"/>
          <w:sz w:val="24"/>
          <w:szCs w:val="24"/>
        </w:rPr>
        <w:t>5</w:t>
      </w:r>
      <w:r w:rsidR="00D541B9" w:rsidRPr="006C375A">
        <w:rPr>
          <w:rFonts w:asciiTheme="minorHAnsi" w:hAnsiTheme="minorHAnsi" w:cstheme="minorHAnsi"/>
          <w:sz w:val="24"/>
          <w:szCs w:val="24"/>
        </w:rPr>
        <w:t>.201</w:t>
      </w:r>
      <w:r w:rsidR="006E5BD3" w:rsidRPr="006C375A">
        <w:rPr>
          <w:rFonts w:asciiTheme="minorHAnsi" w:hAnsiTheme="minorHAnsi" w:cstheme="minorHAnsi"/>
          <w:sz w:val="24"/>
          <w:szCs w:val="24"/>
        </w:rPr>
        <w:t>2</w:t>
      </w:r>
      <w:r w:rsidR="00D541B9" w:rsidRPr="006C375A">
        <w:rPr>
          <w:rFonts w:asciiTheme="minorHAnsi" w:hAnsiTheme="minorHAnsi" w:cstheme="minorHAnsi"/>
          <w:sz w:val="24"/>
          <w:szCs w:val="24"/>
        </w:rPr>
        <w:t xml:space="preserve"> r.</w:t>
      </w:r>
      <w:r w:rsidR="00A30EEA" w:rsidRPr="006C375A">
        <w:rPr>
          <w:rFonts w:asciiTheme="minorHAnsi" w:hAnsiTheme="minorHAnsi" w:cstheme="minorHAnsi"/>
          <w:sz w:val="24"/>
          <w:szCs w:val="24"/>
        </w:rPr>
        <w:t xml:space="preserve"> o </w:t>
      </w:r>
      <w:r w:rsidR="00B04758" w:rsidRPr="006C375A">
        <w:rPr>
          <w:rFonts w:asciiTheme="minorHAnsi" w:hAnsiTheme="minorHAnsi" w:cstheme="minorHAnsi"/>
          <w:sz w:val="24"/>
          <w:szCs w:val="24"/>
        </w:rPr>
        <w:t>godz</w:t>
      </w:r>
      <w:r w:rsidR="006E5BD3" w:rsidRPr="006C375A">
        <w:rPr>
          <w:rFonts w:asciiTheme="minorHAnsi" w:hAnsiTheme="minorHAnsi" w:cstheme="minorHAnsi"/>
          <w:sz w:val="24"/>
          <w:szCs w:val="24"/>
        </w:rPr>
        <w:t xml:space="preserve">. </w:t>
      </w:r>
      <w:r w:rsidR="008C2A9D" w:rsidRPr="006C375A">
        <w:rPr>
          <w:rFonts w:asciiTheme="minorHAnsi" w:hAnsiTheme="minorHAnsi" w:cstheme="minorHAnsi"/>
          <w:sz w:val="24"/>
          <w:szCs w:val="24"/>
        </w:rPr>
        <w:t>8</w:t>
      </w:r>
      <w:r w:rsidR="006E5BD3" w:rsidRPr="006C375A">
        <w:rPr>
          <w:rFonts w:asciiTheme="minorHAnsi" w:hAnsiTheme="minorHAnsi" w:cstheme="minorHAnsi"/>
          <w:sz w:val="24"/>
          <w:szCs w:val="24"/>
        </w:rPr>
        <w:t>:</w:t>
      </w:r>
      <w:r w:rsidR="008C2A9D" w:rsidRPr="006C375A">
        <w:rPr>
          <w:rFonts w:asciiTheme="minorHAnsi" w:hAnsiTheme="minorHAnsi" w:cstheme="minorHAnsi"/>
          <w:sz w:val="24"/>
          <w:szCs w:val="24"/>
        </w:rPr>
        <w:t>30</w:t>
      </w:r>
      <w:r w:rsidRPr="006C375A">
        <w:rPr>
          <w:rFonts w:asciiTheme="minorHAnsi" w:hAnsiTheme="minorHAnsi" w:cstheme="minorHAnsi"/>
          <w:sz w:val="24"/>
          <w:szCs w:val="24"/>
        </w:rPr>
        <w:t>, pod adresem:</w:t>
      </w:r>
    </w:p>
    <w:p w:rsidR="00A30EEA" w:rsidRPr="006C375A" w:rsidRDefault="0078779D" w:rsidP="00A7441B">
      <w:pPr>
        <w:pStyle w:val="Akapitzlist"/>
        <w:spacing w:after="60" w:line="240" w:lineRule="auto"/>
        <w:ind w:left="794"/>
        <w:contextualSpacing w:val="0"/>
        <w:jc w:val="both"/>
        <w:rPr>
          <w:rFonts w:asciiTheme="minorHAnsi" w:hAnsiTheme="minorHAnsi" w:cstheme="minorHAnsi"/>
          <w:sz w:val="24"/>
          <w:szCs w:val="24"/>
        </w:rPr>
      </w:pPr>
      <w:r w:rsidRPr="006C375A">
        <w:rPr>
          <w:rFonts w:asciiTheme="minorHAnsi" w:hAnsiTheme="minorHAnsi" w:cstheme="minorHAnsi"/>
          <w:sz w:val="24"/>
          <w:szCs w:val="24"/>
        </w:rPr>
        <w:t>ul. M. Curie-Skłodowskiej 73, pokój nr 113, 87-100 Toruń</w:t>
      </w: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Otwarcie ofert jest jawne. Bezpośrednio przed otwarciem ofert </w:t>
      </w:r>
      <w:r w:rsidR="00107D60" w:rsidRPr="006C375A">
        <w:rPr>
          <w:rFonts w:asciiTheme="minorHAnsi" w:hAnsiTheme="minorHAnsi" w:cstheme="minorHAnsi"/>
          <w:sz w:val="24"/>
          <w:szCs w:val="24"/>
        </w:rPr>
        <w:t>zamawiaj</w:t>
      </w:r>
      <w:r w:rsidRPr="006C375A">
        <w:rPr>
          <w:rFonts w:asciiTheme="minorHAnsi" w:hAnsiTheme="minorHAnsi" w:cstheme="minorHAnsi"/>
          <w:sz w:val="24"/>
          <w:szCs w:val="24"/>
        </w:rPr>
        <w:t>ący poda kwotę, jaką zamierza przeznaczyć na sfinansowanie zamówienia.</w:t>
      </w: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Podczas otwarcia ofert podane zostaną nazwy oraz adresy wykonawców, a także informacje dotyczące ceny, terminu wykonania zamówienia, okresu gwarancji i warunków płatności zawartych w ofertach</w:t>
      </w:r>
      <w:r w:rsidR="0017776D" w:rsidRPr="006C375A">
        <w:rPr>
          <w:rFonts w:asciiTheme="minorHAnsi" w:hAnsiTheme="minorHAnsi" w:cstheme="minorHAnsi"/>
          <w:sz w:val="24"/>
          <w:szCs w:val="24"/>
        </w:rPr>
        <w:t xml:space="preserve"> (jeżeli dotyczy)</w:t>
      </w:r>
      <w:r w:rsidRPr="006C375A">
        <w:rPr>
          <w:rFonts w:asciiTheme="minorHAnsi" w:hAnsiTheme="minorHAnsi" w:cstheme="minorHAnsi"/>
          <w:sz w:val="24"/>
          <w:szCs w:val="24"/>
        </w:rPr>
        <w:t>. Informacje te zostaną przekazane wykonawcom, którzy byli nieobecni przy otwarciu ofert  na ich wniosek.</w:t>
      </w:r>
    </w:p>
    <w:p w:rsidR="00322A07" w:rsidRPr="006C375A" w:rsidRDefault="00322A07"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Wykonawca jest związany złożoną ofertą przez okres 60 dni. Bieg terminu związania ofertą rozpoczyna się wraz z upływem terminu składania ofert.</w:t>
      </w:r>
    </w:p>
    <w:p w:rsidR="00B10806" w:rsidRPr="006C375A" w:rsidRDefault="00B10806" w:rsidP="00A7441B">
      <w:pPr>
        <w:spacing w:after="60"/>
        <w:jc w:val="both"/>
        <w:rPr>
          <w:rFonts w:asciiTheme="minorHAnsi" w:hAnsiTheme="minorHAnsi" w:cstheme="minorHAnsi"/>
        </w:rPr>
      </w:pPr>
    </w:p>
    <w:p w:rsidR="00A30EEA" w:rsidRPr="006C375A" w:rsidRDefault="00A30EEA" w:rsidP="00A7441B">
      <w:pPr>
        <w:pStyle w:val="StylSIWZv3"/>
        <w:spacing w:line="240" w:lineRule="auto"/>
      </w:pPr>
      <w:bookmarkStart w:id="22" w:name="_Toc108499794"/>
      <w:bookmarkStart w:id="23" w:name="_Toc176243918"/>
      <w:r w:rsidRPr="006C375A">
        <w:t>Kryteria oceny ofert i wybór oferty najkorzystniejszej</w:t>
      </w:r>
      <w:bookmarkEnd w:id="22"/>
      <w:bookmarkEnd w:id="23"/>
    </w:p>
    <w:p w:rsidR="00A30EEA" w:rsidRPr="006C375A" w:rsidRDefault="00A30EEA" w:rsidP="00A7441B">
      <w:pPr>
        <w:pStyle w:val="Akapitzlist"/>
        <w:numPr>
          <w:ilvl w:val="1"/>
          <w:numId w:val="7"/>
        </w:numPr>
        <w:autoSpaceDE w:val="0"/>
        <w:autoSpaceDN w:val="0"/>
        <w:adjustRightInd w:val="0"/>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Wybór najkorzystniejszej oferty zostanie dokonany według następujących kryteriów oceny</w:t>
      </w:r>
      <w:r w:rsidR="00B04758" w:rsidRPr="006C375A">
        <w:rPr>
          <w:rFonts w:asciiTheme="minorHAnsi" w:hAnsiTheme="minorHAnsi" w:cstheme="minorHAnsi"/>
          <w:sz w:val="24"/>
          <w:szCs w:val="24"/>
        </w:rPr>
        <w:t xml:space="preserve"> </w:t>
      </w:r>
      <w:r w:rsidRPr="006C375A">
        <w:rPr>
          <w:rFonts w:asciiTheme="minorHAnsi" w:hAnsiTheme="minorHAnsi" w:cstheme="minorHAnsi"/>
          <w:sz w:val="24"/>
          <w:szCs w:val="24"/>
        </w:rPr>
        <w:t>ofert:</w:t>
      </w:r>
    </w:p>
    <w:p w:rsidR="00B04758" w:rsidRPr="006C375A" w:rsidRDefault="00B04758" w:rsidP="00A7441B">
      <w:pPr>
        <w:spacing w:before="120" w:after="60"/>
        <w:ind w:left="1203"/>
        <w:contextualSpacing/>
        <w:jc w:val="both"/>
        <w:rPr>
          <w:rFonts w:asciiTheme="minorHAnsi" w:hAnsiTheme="minorHAnsi" w:cstheme="minorHAnsi"/>
        </w:rPr>
      </w:pPr>
      <w:r w:rsidRPr="006C375A">
        <w:rPr>
          <w:rFonts w:asciiTheme="minorHAnsi" w:hAnsiTheme="minorHAnsi" w:cstheme="minorHAnsi"/>
          <w:b/>
        </w:rPr>
        <w:t>Cena</w:t>
      </w:r>
      <w:r w:rsidR="00A30EEA" w:rsidRPr="006C375A">
        <w:rPr>
          <w:rFonts w:asciiTheme="minorHAnsi" w:hAnsiTheme="minorHAnsi" w:cstheme="minorHAnsi"/>
        </w:rPr>
        <w:t xml:space="preserve"> –</w:t>
      </w:r>
      <w:r w:rsidR="00C8097A" w:rsidRPr="006C375A">
        <w:rPr>
          <w:rFonts w:asciiTheme="minorHAnsi" w:hAnsiTheme="minorHAnsi" w:cstheme="minorHAnsi"/>
        </w:rPr>
        <w:t xml:space="preserve"> waga kryterium: 5</w:t>
      </w:r>
      <w:r w:rsidR="00A30EEA" w:rsidRPr="006C375A">
        <w:rPr>
          <w:rFonts w:asciiTheme="minorHAnsi" w:hAnsiTheme="minorHAnsi" w:cstheme="minorHAnsi"/>
        </w:rPr>
        <w:t>0 %</w:t>
      </w:r>
    </w:p>
    <w:p w:rsidR="00D1220D" w:rsidRPr="006C375A" w:rsidRDefault="00D1220D" w:rsidP="00D1220D">
      <w:pPr>
        <w:spacing w:before="120" w:after="60"/>
        <w:ind w:left="1203"/>
        <w:contextualSpacing/>
        <w:jc w:val="both"/>
        <w:rPr>
          <w:rFonts w:asciiTheme="minorHAnsi" w:hAnsiTheme="minorHAnsi" w:cstheme="minorHAnsi"/>
          <w:b/>
        </w:rPr>
      </w:pPr>
    </w:p>
    <w:p w:rsidR="00D1220D" w:rsidRPr="006C375A" w:rsidRDefault="00D1220D" w:rsidP="00D1220D">
      <w:pPr>
        <w:spacing w:before="120" w:after="60"/>
        <w:ind w:left="1203"/>
        <w:contextualSpacing/>
        <w:jc w:val="both"/>
        <w:rPr>
          <w:rFonts w:asciiTheme="minorHAnsi" w:hAnsiTheme="minorHAnsi" w:cstheme="minorHAnsi"/>
        </w:rPr>
      </w:pPr>
      <w:r w:rsidRPr="006C375A">
        <w:rPr>
          <w:rFonts w:asciiTheme="minorHAnsi" w:hAnsiTheme="minorHAnsi" w:cstheme="minorHAnsi"/>
          <w:b/>
        </w:rPr>
        <w:t>Jakość</w:t>
      </w:r>
      <w:r w:rsidRPr="006C375A">
        <w:rPr>
          <w:rFonts w:asciiTheme="minorHAnsi" w:hAnsiTheme="minorHAnsi" w:cstheme="minorHAnsi"/>
        </w:rPr>
        <w:t xml:space="preserve"> – waga kryterium: 30 %</w:t>
      </w:r>
    </w:p>
    <w:p w:rsidR="00D1220D" w:rsidRPr="006C375A" w:rsidRDefault="00D1220D" w:rsidP="00D1220D">
      <w:pPr>
        <w:spacing w:before="120" w:after="60"/>
        <w:ind w:left="1203"/>
        <w:contextualSpacing/>
        <w:jc w:val="both"/>
        <w:rPr>
          <w:rFonts w:asciiTheme="minorHAnsi" w:hAnsiTheme="minorHAnsi" w:cstheme="minorHAnsi"/>
        </w:rPr>
      </w:pPr>
    </w:p>
    <w:p w:rsidR="00D1220D" w:rsidRPr="006C375A" w:rsidRDefault="00D1220D" w:rsidP="00D1220D">
      <w:pPr>
        <w:spacing w:before="120" w:after="60"/>
        <w:ind w:left="1203"/>
        <w:contextualSpacing/>
        <w:jc w:val="both"/>
        <w:rPr>
          <w:rFonts w:asciiTheme="minorHAnsi" w:hAnsiTheme="minorHAnsi" w:cstheme="minorHAnsi"/>
        </w:rPr>
      </w:pPr>
      <w:r w:rsidRPr="006C375A">
        <w:rPr>
          <w:rFonts w:asciiTheme="minorHAnsi" w:hAnsiTheme="minorHAnsi" w:cstheme="minorHAnsi"/>
          <w:b/>
        </w:rPr>
        <w:t>Wartość techniczne</w:t>
      </w:r>
      <w:r w:rsidRPr="006C375A">
        <w:rPr>
          <w:rFonts w:asciiTheme="minorHAnsi" w:hAnsiTheme="minorHAnsi" w:cstheme="minorHAnsi"/>
        </w:rPr>
        <w:t xml:space="preserve"> – waga kryterium: 20 %</w:t>
      </w:r>
    </w:p>
    <w:p w:rsidR="00D1220D" w:rsidRPr="006C375A" w:rsidRDefault="00D1220D" w:rsidP="00D1220D">
      <w:pPr>
        <w:spacing w:before="120" w:after="60"/>
        <w:ind w:left="1203"/>
        <w:contextualSpacing/>
        <w:jc w:val="both"/>
        <w:rPr>
          <w:rFonts w:asciiTheme="minorHAnsi" w:hAnsiTheme="minorHAnsi" w:cstheme="minorHAnsi"/>
        </w:rPr>
      </w:pPr>
    </w:p>
    <w:p w:rsidR="007F10CF" w:rsidRPr="006C375A" w:rsidRDefault="00D1220D" w:rsidP="000170EE">
      <w:pPr>
        <w:pStyle w:val="Akapitzlist"/>
        <w:numPr>
          <w:ilvl w:val="1"/>
          <w:numId w:val="7"/>
        </w:numPr>
        <w:autoSpaceDE w:val="0"/>
        <w:autoSpaceDN w:val="0"/>
        <w:adjustRightInd w:val="0"/>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O</w:t>
      </w:r>
      <w:r w:rsidR="007F10CF" w:rsidRPr="006C375A">
        <w:rPr>
          <w:rFonts w:asciiTheme="minorHAnsi" w:hAnsiTheme="minorHAnsi" w:cstheme="minorHAnsi"/>
          <w:sz w:val="24"/>
          <w:szCs w:val="24"/>
        </w:rPr>
        <w:t>ferta spełniająca w najwyższym stopniu preferencje zamawiającego będzie punktem odniesienia przy ocenie pozostałych ofert w ramach danego kryterium.</w:t>
      </w:r>
    </w:p>
    <w:p w:rsidR="000170EE" w:rsidRPr="006C375A" w:rsidRDefault="007F10CF" w:rsidP="000170EE">
      <w:pPr>
        <w:pStyle w:val="Akapitzlist"/>
        <w:numPr>
          <w:ilvl w:val="1"/>
          <w:numId w:val="7"/>
        </w:numPr>
        <w:autoSpaceDE w:val="0"/>
        <w:autoSpaceDN w:val="0"/>
        <w:adjustRightInd w:val="0"/>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Ocena będzie dokonywana według skali punktowej, przy założeniu, że maksymalna </w:t>
      </w:r>
      <w:r w:rsidR="000170EE" w:rsidRPr="006C375A">
        <w:rPr>
          <w:rFonts w:asciiTheme="minorHAnsi" w:hAnsiTheme="minorHAnsi" w:cstheme="minorHAnsi"/>
          <w:sz w:val="24"/>
          <w:szCs w:val="24"/>
        </w:rPr>
        <w:t xml:space="preserve">łączna </w:t>
      </w:r>
      <w:r w:rsidRPr="006C375A">
        <w:rPr>
          <w:rFonts w:asciiTheme="minorHAnsi" w:hAnsiTheme="minorHAnsi" w:cstheme="minorHAnsi"/>
          <w:sz w:val="24"/>
          <w:szCs w:val="24"/>
        </w:rPr>
        <w:t xml:space="preserve">punktacja wynosi </w:t>
      </w:r>
      <w:r w:rsidR="000170EE" w:rsidRPr="006C375A">
        <w:rPr>
          <w:rFonts w:asciiTheme="minorHAnsi" w:hAnsiTheme="minorHAnsi" w:cstheme="minorHAnsi"/>
          <w:sz w:val="24"/>
          <w:szCs w:val="24"/>
        </w:rPr>
        <w:t>100 punktów.</w:t>
      </w:r>
    </w:p>
    <w:p w:rsidR="000170EE" w:rsidRPr="006C375A" w:rsidRDefault="000170EE" w:rsidP="000170EE">
      <w:pPr>
        <w:pStyle w:val="Akapitzlist"/>
        <w:numPr>
          <w:ilvl w:val="1"/>
          <w:numId w:val="7"/>
        </w:numPr>
        <w:autoSpaceDE w:val="0"/>
        <w:autoSpaceDN w:val="0"/>
        <w:adjustRightInd w:val="0"/>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Sposób przyznania punktów w kryterium „cena”:</w:t>
      </w:r>
    </w:p>
    <w:p w:rsidR="000170EE" w:rsidRPr="006C375A" w:rsidRDefault="000170EE" w:rsidP="000170EE">
      <w:pPr>
        <w:autoSpaceDE w:val="0"/>
        <w:autoSpaceDN w:val="0"/>
        <w:adjustRightInd w:val="0"/>
        <w:spacing w:after="60"/>
        <w:jc w:val="both"/>
        <w:rPr>
          <w:rFonts w:asciiTheme="minorHAnsi" w:hAnsiTheme="minorHAnsi" w:cstheme="minorHAnsi"/>
          <w:sz w:val="4"/>
        </w:rPr>
      </w:pPr>
    </w:p>
    <w:tbl>
      <w:tblPr>
        <w:tblW w:w="7082" w:type="dxa"/>
        <w:jc w:val="center"/>
        <w:tblInd w:w="1179" w:type="dxa"/>
        <w:tblCellMar>
          <w:left w:w="70" w:type="dxa"/>
          <w:right w:w="70" w:type="dxa"/>
        </w:tblCellMar>
        <w:tblLook w:val="0000" w:firstRow="0" w:lastRow="0" w:firstColumn="0" w:lastColumn="0" w:noHBand="0" w:noVBand="0"/>
      </w:tblPr>
      <w:tblGrid>
        <w:gridCol w:w="3757"/>
        <w:gridCol w:w="3325"/>
      </w:tblGrid>
      <w:tr w:rsidR="006C375A" w:rsidRPr="006C375A" w:rsidTr="000170EE">
        <w:trPr>
          <w:trHeight w:val="270"/>
          <w:jc w:val="center"/>
        </w:trPr>
        <w:tc>
          <w:tcPr>
            <w:tcW w:w="3757" w:type="dxa"/>
            <w:tcBorders>
              <w:bottom w:val="single" w:sz="4" w:space="0" w:color="auto"/>
            </w:tcBorders>
            <w:shd w:val="clear" w:color="auto" w:fill="auto"/>
            <w:noWrap/>
            <w:vAlign w:val="bottom"/>
          </w:tcPr>
          <w:p w:rsidR="000170EE" w:rsidRPr="006C375A" w:rsidRDefault="000170EE" w:rsidP="000170EE">
            <w:pPr>
              <w:ind w:right="146"/>
              <w:jc w:val="center"/>
              <w:rPr>
                <w:rFonts w:asciiTheme="minorHAnsi" w:hAnsiTheme="minorHAnsi" w:cstheme="minorHAnsi"/>
              </w:rPr>
            </w:pPr>
            <w:r w:rsidRPr="006C375A">
              <w:rPr>
                <w:rFonts w:asciiTheme="minorHAnsi" w:hAnsiTheme="minorHAnsi" w:cstheme="minorHAnsi"/>
              </w:rPr>
              <w:t xml:space="preserve">najniższa cena spośród ofert </w:t>
            </w:r>
            <w:r w:rsidRPr="006C375A">
              <w:rPr>
                <w:rFonts w:asciiTheme="minorHAnsi" w:hAnsiTheme="minorHAnsi" w:cstheme="minorHAnsi"/>
              </w:rPr>
              <w:br/>
              <w:t>nie podlegających odrzuceniu</w:t>
            </w:r>
          </w:p>
        </w:tc>
        <w:tc>
          <w:tcPr>
            <w:tcW w:w="3325" w:type="dxa"/>
            <w:vMerge w:val="restart"/>
            <w:shd w:val="clear" w:color="auto" w:fill="auto"/>
            <w:noWrap/>
            <w:vAlign w:val="center"/>
          </w:tcPr>
          <w:p w:rsidR="000170EE" w:rsidRPr="006C375A" w:rsidRDefault="000170EE" w:rsidP="000170EE">
            <w:pPr>
              <w:rPr>
                <w:rFonts w:asciiTheme="minorHAnsi" w:hAnsiTheme="minorHAnsi" w:cstheme="minorHAnsi"/>
              </w:rPr>
            </w:pPr>
            <w:r w:rsidRPr="006C375A">
              <w:rPr>
                <w:rFonts w:asciiTheme="minorHAnsi" w:hAnsiTheme="minorHAnsi" w:cstheme="minorHAnsi"/>
              </w:rPr>
              <w:t xml:space="preserve"> x waga kryterium (pkt)</w:t>
            </w:r>
          </w:p>
        </w:tc>
      </w:tr>
      <w:tr w:rsidR="006C375A" w:rsidRPr="006C375A" w:rsidTr="000170EE">
        <w:trPr>
          <w:trHeight w:val="255"/>
          <w:jc w:val="center"/>
        </w:trPr>
        <w:tc>
          <w:tcPr>
            <w:tcW w:w="3757" w:type="dxa"/>
            <w:tcBorders>
              <w:top w:val="single" w:sz="4" w:space="0" w:color="auto"/>
            </w:tcBorders>
            <w:shd w:val="clear" w:color="auto" w:fill="auto"/>
            <w:noWrap/>
            <w:vAlign w:val="bottom"/>
          </w:tcPr>
          <w:p w:rsidR="000170EE" w:rsidRPr="006C375A" w:rsidRDefault="000170EE" w:rsidP="000170EE">
            <w:pPr>
              <w:jc w:val="center"/>
              <w:rPr>
                <w:rFonts w:asciiTheme="minorHAnsi" w:hAnsiTheme="minorHAnsi" w:cstheme="minorHAnsi"/>
              </w:rPr>
            </w:pPr>
            <w:r w:rsidRPr="006C375A">
              <w:rPr>
                <w:rFonts w:asciiTheme="minorHAnsi" w:hAnsiTheme="minorHAnsi" w:cstheme="minorHAnsi"/>
              </w:rPr>
              <w:t>cena oferty ocenianej</w:t>
            </w:r>
          </w:p>
          <w:p w:rsidR="000170EE" w:rsidRPr="006C375A" w:rsidRDefault="000170EE" w:rsidP="000170EE">
            <w:pPr>
              <w:jc w:val="center"/>
              <w:rPr>
                <w:rFonts w:asciiTheme="minorHAnsi" w:hAnsiTheme="minorHAnsi" w:cstheme="minorHAnsi"/>
              </w:rPr>
            </w:pPr>
          </w:p>
        </w:tc>
        <w:tc>
          <w:tcPr>
            <w:tcW w:w="3325" w:type="dxa"/>
            <w:vMerge/>
            <w:vAlign w:val="center"/>
          </w:tcPr>
          <w:p w:rsidR="000170EE" w:rsidRPr="006C375A" w:rsidRDefault="000170EE" w:rsidP="000170EE">
            <w:pPr>
              <w:rPr>
                <w:rFonts w:asciiTheme="minorHAnsi" w:hAnsiTheme="minorHAnsi" w:cstheme="minorHAnsi"/>
              </w:rPr>
            </w:pPr>
          </w:p>
        </w:tc>
      </w:tr>
    </w:tbl>
    <w:p w:rsidR="000170EE" w:rsidRPr="006C375A" w:rsidRDefault="000170EE" w:rsidP="000170EE">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Cena musi być wyrażona w polskich złotych, z dokładnością do dwóch miejsc po przecinku (grosze).</w:t>
      </w:r>
    </w:p>
    <w:p w:rsidR="000170EE" w:rsidRPr="006C375A" w:rsidRDefault="000170EE" w:rsidP="000170EE">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Zgodnie z art. 91 ust. 3a Ustawy, jeżeli złożono ofertę, której wybór prowadziłby do powstania obowiązku podatkowego zamawiającego zgodnie z przepisami o podatku od towarów i usług, w zakresie dotyczącym wewnątrzwspólnotowego nabycia towarów, zamawiający w celu oceny takiej oferty doliczy do przedstawionej w niej ceny podatek od towarów i usług, który miałby obowiązek wpłacić zgodnie z obowiązującymi przepisami.</w:t>
      </w:r>
    </w:p>
    <w:p w:rsidR="000170EE" w:rsidRPr="006C375A" w:rsidRDefault="000170EE" w:rsidP="000170EE">
      <w:pPr>
        <w:pStyle w:val="Akapitzlist"/>
        <w:numPr>
          <w:ilvl w:val="1"/>
          <w:numId w:val="7"/>
        </w:numPr>
        <w:autoSpaceDE w:val="0"/>
        <w:autoSpaceDN w:val="0"/>
        <w:adjustRightInd w:val="0"/>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Sposób przyznania punktów w kryterium „jakość”:</w:t>
      </w:r>
    </w:p>
    <w:tbl>
      <w:tblPr>
        <w:tblpPr w:leftFromText="141" w:rightFromText="141" w:vertAnchor="text" w:horzAnchor="margin" w:tblpXSpec="center" w:tblpY="384"/>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8"/>
        <w:gridCol w:w="993"/>
      </w:tblGrid>
      <w:tr w:rsidR="006C375A" w:rsidRPr="006C375A" w:rsidTr="000170EE">
        <w:trPr>
          <w:trHeight w:val="414"/>
        </w:trPr>
        <w:tc>
          <w:tcPr>
            <w:tcW w:w="7338" w:type="dxa"/>
          </w:tcPr>
          <w:p w:rsidR="000170EE" w:rsidRPr="006C375A" w:rsidRDefault="000170EE" w:rsidP="000170EE">
            <w:pPr>
              <w:autoSpaceDE w:val="0"/>
              <w:autoSpaceDN w:val="0"/>
              <w:adjustRightInd w:val="0"/>
              <w:jc w:val="center"/>
              <w:rPr>
                <w:rFonts w:asciiTheme="minorHAnsi" w:hAnsiTheme="minorHAnsi" w:cstheme="minorHAnsi"/>
                <w:b/>
                <w:i/>
                <w:iCs/>
              </w:rPr>
            </w:pPr>
            <w:r w:rsidRPr="006C375A">
              <w:rPr>
                <w:rFonts w:asciiTheme="minorHAnsi" w:hAnsiTheme="minorHAnsi" w:cstheme="minorHAnsi"/>
                <w:b/>
                <w:i/>
                <w:iCs/>
              </w:rPr>
              <w:lastRenderedPageBreak/>
              <w:t>Podkryterium</w:t>
            </w:r>
          </w:p>
        </w:tc>
        <w:tc>
          <w:tcPr>
            <w:tcW w:w="993" w:type="dxa"/>
          </w:tcPr>
          <w:p w:rsidR="000170EE" w:rsidRPr="006C375A" w:rsidRDefault="000170EE" w:rsidP="000170EE">
            <w:pPr>
              <w:autoSpaceDE w:val="0"/>
              <w:autoSpaceDN w:val="0"/>
              <w:adjustRightInd w:val="0"/>
              <w:jc w:val="center"/>
              <w:rPr>
                <w:rFonts w:asciiTheme="minorHAnsi" w:hAnsiTheme="minorHAnsi" w:cstheme="minorHAnsi"/>
                <w:b/>
                <w:i/>
                <w:iCs/>
              </w:rPr>
            </w:pPr>
            <w:r w:rsidRPr="006C375A">
              <w:rPr>
                <w:rFonts w:asciiTheme="minorHAnsi" w:hAnsiTheme="minorHAnsi" w:cstheme="minorHAnsi"/>
                <w:b/>
                <w:i/>
                <w:iCs/>
              </w:rPr>
              <w:t>Waga</w:t>
            </w:r>
          </w:p>
        </w:tc>
      </w:tr>
      <w:tr w:rsidR="006C375A" w:rsidRPr="006C375A" w:rsidTr="000170EE">
        <w:tc>
          <w:tcPr>
            <w:tcW w:w="7338" w:type="dxa"/>
            <w:vAlign w:val="center"/>
          </w:tcPr>
          <w:p w:rsidR="000170EE" w:rsidRPr="006C375A" w:rsidRDefault="000170EE" w:rsidP="000170EE">
            <w:pPr>
              <w:autoSpaceDE w:val="0"/>
              <w:autoSpaceDN w:val="0"/>
              <w:adjustRightInd w:val="0"/>
              <w:jc w:val="both"/>
              <w:rPr>
                <w:rFonts w:asciiTheme="minorHAnsi" w:hAnsiTheme="minorHAnsi" w:cstheme="minorHAnsi"/>
              </w:rPr>
            </w:pPr>
            <w:r w:rsidRPr="006C375A">
              <w:rPr>
                <w:rFonts w:asciiTheme="minorHAnsi" w:hAnsiTheme="minorHAnsi" w:cstheme="minorHAnsi"/>
              </w:rPr>
              <w:t>Organizacja zespołu (czytelno</w:t>
            </w:r>
            <w:r w:rsidRPr="006C375A">
              <w:rPr>
                <w:rFonts w:asciiTheme="minorHAnsi" w:eastAsia="TimesNewRoman" w:hAnsiTheme="minorHAnsi" w:cstheme="minorHAnsi"/>
              </w:rPr>
              <w:t xml:space="preserve">ść </w:t>
            </w:r>
            <w:r w:rsidRPr="006C375A">
              <w:rPr>
                <w:rFonts w:asciiTheme="minorHAnsi" w:hAnsiTheme="minorHAnsi" w:cstheme="minorHAnsi"/>
              </w:rPr>
              <w:t>podziału ról i zakresu odpowiedzialno</w:t>
            </w:r>
            <w:r w:rsidRPr="006C375A">
              <w:rPr>
                <w:rFonts w:asciiTheme="minorHAnsi" w:eastAsia="TimesNewRoman" w:hAnsiTheme="minorHAnsi" w:cstheme="minorHAnsi"/>
              </w:rPr>
              <w:t>ś</w:t>
            </w:r>
            <w:r w:rsidRPr="006C375A">
              <w:rPr>
                <w:rFonts w:asciiTheme="minorHAnsi" w:hAnsiTheme="minorHAnsi" w:cstheme="minorHAnsi"/>
              </w:rPr>
              <w:t>ci członków zespołu, przypływ informacji pomi</w:t>
            </w:r>
            <w:r w:rsidRPr="006C375A">
              <w:rPr>
                <w:rFonts w:asciiTheme="minorHAnsi" w:eastAsia="TimesNewRoman" w:hAnsiTheme="minorHAnsi" w:cstheme="minorHAnsi"/>
              </w:rPr>
              <w:t>ę</w:t>
            </w:r>
            <w:r w:rsidRPr="006C375A">
              <w:rPr>
                <w:rFonts w:asciiTheme="minorHAnsi" w:hAnsiTheme="minorHAnsi" w:cstheme="minorHAnsi"/>
              </w:rPr>
              <w:t>dzy członkami zespołu, koordynacja realizacji zamówienia przez kierownika, w tym np. formy komunikacji, wzory, scenariusze narad itp.)</w:t>
            </w:r>
          </w:p>
        </w:tc>
        <w:tc>
          <w:tcPr>
            <w:tcW w:w="993" w:type="dxa"/>
            <w:vAlign w:val="center"/>
          </w:tcPr>
          <w:p w:rsidR="000170EE" w:rsidRPr="006C375A" w:rsidRDefault="000170EE" w:rsidP="000170EE">
            <w:pPr>
              <w:autoSpaceDE w:val="0"/>
              <w:autoSpaceDN w:val="0"/>
              <w:adjustRightInd w:val="0"/>
              <w:jc w:val="center"/>
              <w:rPr>
                <w:rFonts w:asciiTheme="minorHAnsi" w:hAnsiTheme="minorHAnsi" w:cstheme="minorHAnsi"/>
                <w:i/>
                <w:iCs/>
              </w:rPr>
            </w:pPr>
            <w:r w:rsidRPr="006C375A">
              <w:rPr>
                <w:rFonts w:asciiTheme="minorHAnsi" w:hAnsiTheme="minorHAnsi" w:cstheme="minorHAnsi"/>
                <w:i/>
                <w:iCs/>
              </w:rPr>
              <w:t>10</w:t>
            </w:r>
          </w:p>
        </w:tc>
      </w:tr>
      <w:tr w:rsidR="006C375A" w:rsidRPr="006C375A" w:rsidTr="000170EE">
        <w:tc>
          <w:tcPr>
            <w:tcW w:w="7338" w:type="dxa"/>
            <w:vAlign w:val="center"/>
          </w:tcPr>
          <w:p w:rsidR="000170EE" w:rsidRPr="006C375A" w:rsidRDefault="000170EE" w:rsidP="000170EE">
            <w:pPr>
              <w:autoSpaceDE w:val="0"/>
              <w:autoSpaceDN w:val="0"/>
              <w:adjustRightInd w:val="0"/>
              <w:jc w:val="both"/>
              <w:rPr>
                <w:rFonts w:asciiTheme="minorHAnsi" w:hAnsiTheme="minorHAnsi" w:cstheme="minorHAnsi"/>
              </w:rPr>
            </w:pPr>
            <w:r w:rsidRPr="006C375A">
              <w:rPr>
                <w:rFonts w:asciiTheme="minorHAnsi" w:hAnsiTheme="minorHAnsi" w:cstheme="minorHAnsi"/>
              </w:rPr>
              <w:t>Zast</w:t>
            </w:r>
            <w:r w:rsidRPr="006C375A">
              <w:rPr>
                <w:rFonts w:asciiTheme="minorHAnsi" w:eastAsia="TimesNewRoman" w:hAnsiTheme="minorHAnsi" w:cstheme="minorHAnsi"/>
              </w:rPr>
              <w:t>ę</w:t>
            </w:r>
            <w:r w:rsidRPr="006C375A">
              <w:rPr>
                <w:rFonts w:asciiTheme="minorHAnsi" w:hAnsiTheme="minorHAnsi" w:cstheme="minorHAnsi"/>
              </w:rPr>
              <w:t>powalno</w:t>
            </w:r>
            <w:r w:rsidRPr="006C375A">
              <w:rPr>
                <w:rFonts w:asciiTheme="minorHAnsi" w:eastAsia="TimesNewRoman" w:hAnsiTheme="minorHAnsi" w:cstheme="minorHAnsi"/>
              </w:rPr>
              <w:t xml:space="preserve">ść </w:t>
            </w:r>
            <w:r w:rsidRPr="006C375A">
              <w:rPr>
                <w:rFonts w:asciiTheme="minorHAnsi" w:hAnsiTheme="minorHAnsi" w:cstheme="minorHAnsi"/>
              </w:rPr>
              <w:t>Kluczowego Personelu (choroba, urlop itp.)</w:t>
            </w:r>
          </w:p>
          <w:p w:rsidR="000170EE" w:rsidRPr="006C375A" w:rsidRDefault="000170EE" w:rsidP="000170EE">
            <w:pPr>
              <w:autoSpaceDE w:val="0"/>
              <w:autoSpaceDN w:val="0"/>
              <w:adjustRightInd w:val="0"/>
              <w:jc w:val="both"/>
              <w:rPr>
                <w:rFonts w:asciiTheme="minorHAnsi" w:hAnsiTheme="minorHAnsi" w:cstheme="minorHAnsi"/>
              </w:rPr>
            </w:pPr>
            <w:r w:rsidRPr="006C375A">
              <w:rPr>
                <w:rFonts w:asciiTheme="minorHAnsi" w:hAnsiTheme="minorHAnsi" w:cstheme="minorHAnsi"/>
              </w:rPr>
              <w:t>Badanie spełnienia przez dodatkowe osoby zaproponowane na zast</w:t>
            </w:r>
            <w:r w:rsidRPr="006C375A">
              <w:rPr>
                <w:rFonts w:asciiTheme="minorHAnsi" w:eastAsia="TimesNewRoman" w:hAnsiTheme="minorHAnsi" w:cstheme="minorHAnsi"/>
              </w:rPr>
              <w:t>ę</w:t>
            </w:r>
            <w:r w:rsidRPr="006C375A">
              <w:rPr>
                <w:rFonts w:asciiTheme="minorHAnsi" w:hAnsiTheme="minorHAnsi" w:cstheme="minorHAnsi"/>
              </w:rPr>
              <w:t>pstwo członków zespołu wymaga</w:t>
            </w:r>
            <w:r w:rsidRPr="006C375A">
              <w:rPr>
                <w:rFonts w:asciiTheme="minorHAnsi" w:eastAsia="TimesNewRoman" w:hAnsiTheme="minorHAnsi" w:cstheme="minorHAnsi"/>
              </w:rPr>
              <w:t xml:space="preserve">ń </w:t>
            </w:r>
            <w:r w:rsidRPr="006C375A">
              <w:rPr>
                <w:rFonts w:asciiTheme="minorHAnsi" w:hAnsiTheme="minorHAnsi" w:cstheme="minorHAnsi"/>
              </w:rPr>
              <w:t>w zakresie kwalifikacji i do</w:t>
            </w:r>
            <w:r w:rsidRPr="006C375A">
              <w:rPr>
                <w:rFonts w:asciiTheme="minorHAnsi" w:eastAsia="TimesNewRoman" w:hAnsiTheme="minorHAnsi" w:cstheme="minorHAnsi"/>
              </w:rPr>
              <w:t>ś</w:t>
            </w:r>
            <w:r w:rsidRPr="006C375A">
              <w:rPr>
                <w:rFonts w:asciiTheme="minorHAnsi" w:hAnsiTheme="minorHAnsi" w:cstheme="minorHAnsi"/>
              </w:rPr>
              <w:t>wiadczenia nast</w:t>
            </w:r>
            <w:r w:rsidRPr="006C375A">
              <w:rPr>
                <w:rFonts w:asciiTheme="minorHAnsi" w:eastAsia="TimesNewRoman" w:hAnsiTheme="minorHAnsi" w:cstheme="minorHAnsi"/>
              </w:rPr>
              <w:t>ę</w:t>
            </w:r>
            <w:r w:rsidRPr="006C375A">
              <w:rPr>
                <w:rFonts w:asciiTheme="minorHAnsi" w:hAnsiTheme="minorHAnsi" w:cstheme="minorHAnsi"/>
              </w:rPr>
              <w:t>puje na etapie oceny spełnienia warunków udziału w post</w:t>
            </w:r>
            <w:r w:rsidRPr="006C375A">
              <w:rPr>
                <w:rFonts w:asciiTheme="minorHAnsi" w:eastAsia="TimesNewRoman" w:hAnsiTheme="minorHAnsi" w:cstheme="minorHAnsi"/>
              </w:rPr>
              <w:t>ę</w:t>
            </w:r>
            <w:r w:rsidRPr="006C375A">
              <w:rPr>
                <w:rFonts w:asciiTheme="minorHAnsi" w:hAnsiTheme="minorHAnsi" w:cstheme="minorHAnsi"/>
              </w:rPr>
              <w:t>powaniu.</w:t>
            </w:r>
          </w:p>
        </w:tc>
        <w:tc>
          <w:tcPr>
            <w:tcW w:w="993" w:type="dxa"/>
            <w:vAlign w:val="center"/>
          </w:tcPr>
          <w:p w:rsidR="000170EE" w:rsidRPr="006C375A" w:rsidRDefault="000170EE" w:rsidP="000170EE">
            <w:pPr>
              <w:autoSpaceDE w:val="0"/>
              <w:autoSpaceDN w:val="0"/>
              <w:adjustRightInd w:val="0"/>
              <w:jc w:val="center"/>
              <w:rPr>
                <w:rFonts w:asciiTheme="minorHAnsi" w:hAnsiTheme="minorHAnsi" w:cstheme="minorHAnsi"/>
                <w:i/>
                <w:iCs/>
              </w:rPr>
            </w:pPr>
            <w:r w:rsidRPr="006C375A">
              <w:rPr>
                <w:rFonts w:asciiTheme="minorHAnsi" w:hAnsiTheme="minorHAnsi" w:cstheme="minorHAnsi"/>
                <w:i/>
                <w:iCs/>
              </w:rPr>
              <w:t>5</w:t>
            </w:r>
          </w:p>
          <w:p w:rsidR="000170EE" w:rsidRPr="006C375A" w:rsidRDefault="000170EE" w:rsidP="000170EE">
            <w:pPr>
              <w:autoSpaceDE w:val="0"/>
              <w:autoSpaceDN w:val="0"/>
              <w:adjustRightInd w:val="0"/>
              <w:jc w:val="center"/>
              <w:rPr>
                <w:rFonts w:asciiTheme="minorHAnsi" w:hAnsiTheme="minorHAnsi" w:cstheme="minorHAnsi"/>
                <w:i/>
                <w:iCs/>
              </w:rPr>
            </w:pPr>
          </w:p>
        </w:tc>
      </w:tr>
      <w:tr w:rsidR="006C375A" w:rsidRPr="006C375A" w:rsidTr="000170EE">
        <w:trPr>
          <w:trHeight w:val="452"/>
        </w:trPr>
        <w:tc>
          <w:tcPr>
            <w:tcW w:w="7338" w:type="dxa"/>
            <w:vAlign w:val="center"/>
          </w:tcPr>
          <w:p w:rsidR="000170EE" w:rsidRPr="006C375A" w:rsidRDefault="000170EE" w:rsidP="000170EE">
            <w:pPr>
              <w:autoSpaceDE w:val="0"/>
              <w:autoSpaceDN w:val="0"/>
              <w:adjustRightInd w:val="0"/>
              <w:jc w:val="both"/>
              <w:rPr>
                <w:rFonts w:asciiTheme="minorHAnsi" w:hAnsiTheme="minorHAnsi" w:cstheme="minorHAnsi"/>
              </w:rPr>
            </w:pPr>
            <w:r w:rsidRPr="006C375A">
              <w:rPr>
                <w:rFonts w:asciiTheme="minorHAnsi" w:hAnsiTheme="minorHAnsi" w:cstheme="minorHAnsi"/>
              </w:rPr>
              <w:t>Organizacja kontroli jako</w:t>
            </w:r>
            <w:r w:rsidRPr="006C375A">
              <w:rPr>
                <w:rFonts w:asciiTheme="minorHAnsi" w:eastAsia="TimesNewRoman" w:hAnsiTheme="minorHAnsi" w:cstheme="minorHAnsi"/>
              </w:rPr>
              <w:t>ś</w:t>
            </w:r>
            <w:r w:rsidRPr="006C375A">
              <w:rPr>
                <w:rFonts w:asciiTheme="minorHAnsi" w:hAnsiTheme="minorHAnsi" w:cstheme="minorHAnsi"/>
              </w:rPr>
              <w:t>ci (plan zapewnienia i kontroli jako</w:t>
            </w:r>
            <w:r w:rsidRPr="006C375A">
              <w:rPr>
                <w:rFonts w:asciiTheme="minorHAnsi" w:eastAsia="TimesNewRoman" w:hAnsiTheme="minorHAnsi" w:cstheme="minorHAnsi"/>
              </w:rPr>
              <w:t>ś</w:t>
            </w:r>
            <w:r w:rsidRPr="006C375A">
              <w:rPr>
                <w:rFonts w:asciiTheme="minorHAnsi" w:hAnsiTheme="minorHAnsi" w:cstheme="minorHAnsi"/>
              </w:rPr>
              <w:t>ci)</w:t>
            </w:r>
          </w:p>
        </w:tc>
        <w:tc>
          <w:tcPr>
            <w:tcW w:w="993" w:type="dxa"/>
            <w:vAlign w:val="center"/>
          </w:tcPr>
          <w:p w:rsidR="000170EE" w:rsidRPr="006C375A" w:rsidRDefault="000170EE" w:rsidP="000170EE">
            <w:pPr>
              <w:autoSpaceDE w:val="0"/>
              <w:autoSpaceDN w:val="0"/>
              <w:adjustRightInd w:val="0"/>
              <w:jc w:val="center"/>
              <w:rPr>
                <w:rFonts w:asciiTheme="minorHAnsi" w:hAnsiTheme="minorHAnsi" w:cstheme="minorHAnsi"/>
                <w:i/>
                <w:iCs/>
              </w:rPr>
            </w:pPr>
            <w:r w:rsidRPr="006C375A">
              <w:rPr>
                <w:rFonts w:asciiTheme="minorHAnsi" w:hAnsiTheme="minorHAnsi" w:cstheme="minorHAnsi"/>
                <w:i/>
                <w:iCs/>
              </w:rPr>
              <w:t>15</w:t>
            </w:r>
          </w:p>
        </w:tc>
      </w:tr>
    </w:tbl>
    <w:p w:rsidR="007F10CF" w:rsidRPr="006C375A" w:rsidRDefault="007F10CF" w:rsidP="007F10CF">
      <w:pPr>
        <w:autoSpaceDE w:val="0"/>
        <w:autoSpaceDN w:val="0"/>
        <w:adjustRightInd w:val="0"/>
        <w:jc w:val="both"/>
        <w:rPr>
          <w:rFonts w:asciiTheme="minorHAnsi" w:hAnsiTheme="minorHAnsi" w:cstheme="minorHAnsi"/>
          <w:b/>
          <w:bCs/>
        </w:rPr>
      </w:pPr>
    </w:p>
    <w:p w:rsidR="000170EE" w:rsidRPr="006C375A" w:rsidRDefault="000170EE" w:rsidP="007F10CF">
      <w:pPr>
        <w:autoSpaceDE w:val="0"/>
        <w:autoSpaceDN w:val="0"/>
        <w:adjustRightInd w:val="0"/>
        <w:rPr>
          <w:rFonts w:asciiTheme="minorHAnsi" w:hAnsiTheme="minorHAnsi" w:cstheme="minorHAnsi"/>
          <w:b/>
          <w:bCs/>
        </w:rPr>
      </w:pPr>
    </w:p>
    <w:p w:rsidR="007F10CF" w:rsidRPr="006C375A" w:rsidRDefault="007F10CF" w:rsidP="000170EE">
      <w:pPr>
        <w:pStyle w:val="Akapitzlist"/>
        <w:autoSpaceDE w:val="0"/>
        <w:autoSpaceDN w:val="0"/>
        <w:adjustRightInd w:val="0"/>
        <w:spacing w:after="60" w:line="240" w:lineRule="auto"/>
        <w:ind w:left="792"/>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W ramach </w:t>
      </w:r>
      <w:proofErr w:type="spellStart"/>
      <w:r w:rsidRPr="006C375A">
        <w:rPr>
          <w:rFonts w:asciiTheme="minorHAnsi" w:hAnsiTheme="minorHAnsi" w:cstheme="minorHAnsi"/>
          <w:sz w:val="24"/>
          <w:szCs w:val="24"/>
        </w:rPr>
        <w:t>podkryterium</w:t>
      </w:r>
      <w:proofErr w:type="spellEnd"/>
      <w:r w:rsidRPr="006C375A">
        <w:rPr>
          <w:rFonts w:asciiTheme="minorHAnsi" w:hAnsiTheme="minorHAnsi" w:cstheme="minorHAnsi"/>
          <w:sz w:val="24"/>
          <w:szCs w:val="24"/>
        </w:rPr>
        <w:t xml:space="preserve"> „organizacja zespołu” punkty (wartość punktowa oferty) przyznaje się w następujący sposób:</w:t>
      </w:r>
    </w:p>
    <w:p w:rsidR="007F10CF" w:rsidRPr="006C375A" w:rsidRDefault="007F10CF" w:rsidP="000170EE">
      <w:pPr>
        <w:pStyle w:val="Akapitzlist"/>
        <w:numPr>
          <w:ilvl w:val="0"/>
          <w:numId w:val="41"/>
        </w:numPr>
        <w:autoSpaceDE w:val="0"/>
        <w:autoSpaceDN w:val="0"/>
        <w:adjustRightInd w:val="0"/>
        <w:jc w:val="both"/>
        <w:rPr>
          <w:rFonts w:asciiTheme="minorHAnsi" w:hAnsiTheme="minorHAnsi" w:cstheme="minorHAnsi"/>
          <w:sz w:val="24"/>
          <w:szCs w:val="24"/>
        </w:rPr>
      </w:pPr>
      <w:r w:rsidRPr="006C375A">
        <w:rPr>
          <w:rFonts w:asciiTheme="minorHAnsi" w:hAnsiTheme="minorHAnsi" w:cstheme="minorHAnsi"/>
          <w:sz w:val="24"/>
          <w:szCs w:val="24"/>
        </w:rPr>
        <w:t>oferta, w której wykonawca zaproponował organizacj</w:t>
      </w:r>
      <w:r w:rsidRPr="006C375A">
        <w:rPr>
          <w:rFonts w:asciiTheme="minorHAnsi" w:eastAsia="TimesNewRoman" w:hAnsiTheme="minorHAnsi" w:cstheme="minorHAnsi"/>
          <w:sz w:val="24"/>
          <w:szCs w:val="24"/>
        </w:rPr>
        <w:t xml:space="preserve">ę </w:t>
      </w:r>
      <w:r w:rsidRPr="006C375A">
        <w:rPr>
          <w:rFonts w:asciiTheme="minorHAnsi" w:hAnsiTheme="minorHAnsi" w:cstheme="minorHAnsi"/>
          <w:sz w:val="24"/>
          <w:szCs w:val="24"/>
        </w:rPr>
        <w:t>zespołu, która w stopniu dobrym gwarantuje: czytelno</w:t>
      </w:r>
      <w:r w:rsidRPr="006C375A">
        <w:rPr>
          <w:rFonts w:asciiTheme="minorHAnsi" w:eastAsia="TimesNewRoman" w:hAnsiTheme="minorHAnsi" w:cstheme="minorHAnsi"/>
          <w:sz w:val="24"/>
          <w:szCs w:val="24"/>
        </w:rPr>
        <w:t xml:space="preserve">ść </w:t>
      </w:r>
      <w:r w:rsidRPr="006C375A">
        <w:rPr>
          <w:rFonts w:asciiTheme="minorHAnsi" w:hAnsiTheme="minorHAnsi" w:cstheme="minorHAnsi"/>
          <w:sz w:val="24"/>
          <w:szCs w:val="24"/>
        </w:rPr>
        <w:t>podziału ról i zakresu odpowiedzialno</w:t>
      </w:r>
      <w:r w:rsidRPr="006C375A">
        <w:rPr>
          <w:rFonts w:asciiTheme="minorHAnsi" w:eastAsia="TimesNewRoman" w:hAnsiTheme="minorHAnsi" w:cstheme="minorHAnsi"/>
          <w:sz w:val="24"/>
          <w:szCs w:val="24"/>
        </w:rPr>
        <w:t>ś</w:t>
      </w:r>
      <w:r w:rsidRPr="006C375A">
        <w:rPr>
          <w:rFonts w:asciiTheme="minorHAnsi" w:hAnsiTheme="minorHAnsi" w:cstheme="minorHAnsi"/>
          <w:sz w:val="24"/>
          <w:szCs w:val="24"/>
        </w:rPr>
        <w:t>ci członków zespołu, przypływ informacji pomi</w:t>
      </w:r>
      <w:r w:rsidRPr="006C375A">
        <w:rPr>
          <w:rFonts w:asciiTheme="minorHAnsi" w:eastAsia="TimesNewRoman" w:hAnsiTheme="minorHAnsi" w:cstheme="minorHAnsi"/>
          <w:sz w:val="24"/>
          <w:szCs w:val="24"/>
        </w:rPr>
        <w:t>ę</w:t>
      </w:r>
      <w:r w:rsidRPr="006C375A">
        <w:rPr>
          <w:rFonts w:asciiTheme="minorHAnsi" w:hAnsiTheme="minorHAnsi" w:cstheme="minorHAnsi"/>
          <w:sz w:val="24"/>
          <w:szCs w:val="24"/>
        </w:rPr>
        <w:t>dzy członkami zespołu oraz koordynacj</w:t>
      </w:r>
      <w:r w:rsidRPr="006C375A">
        <w:rPr>
          <w:rFonts w:asciiTheme="minorHAnsi" w:eastAsia="TimesNewRoman" w:hAnsiTheme="minorHAnsi" w:cstheme="minorHAnsi"/>
          <w:sz w:val="24"/>
          <w:szCs w:val="24"/>
        </w:rPr>
        <w:t xml:space="preserve">ę </w:t>
      </w:r>
      <w:r w:rsidRPr="006C375A">
        <w:rPr>
          <w:rFonts w:asciiTheme="minorHAnsi" w:hAnsiTheme="minorHAnsi" w:cstheme="minorHAnsi"/>
          <w:sz w:val="24"/>
          <w:szCs w:val="24"/>
        </w:rPr>
        <w:t xml:space="preserve">realizacji zamówienia przez kierownika, otrzymuje </w:t>
      </w:r>
      <w:r w:rsidR="000170EE" w:rsidRPr="006C375A">
        <w:rPr>
          <w:rFonts w:asciiTheme="minorHAnsi" w:hAnsiTheme="minorHAnsi" w:cstheme="minorHAnsi"/>
          <w:sz w:val="24"/>
          <w:szCs w:val="24"/>
        </w:rPr>
        <w:t>10</w:t>
      </w:r>
      <w:r w:rsidRPr="006C375A">
        <w:rPr>
          <w:rFonts w:asciiTheme="minorHAnsi" w:hAnsiTheme="minorHAnsi" w:cstheme="minorHAnsi"/>
          <w:sz w:val="24"/>
          <w:szCs w:val="24"/>
        </w:rPr>
        <w:t xml:space="preserve"> punktów</w:t>
      </w:r>
      <w:r w:rsidR="007A3AA4" w:rsidRPr="006C375A">
        <w:rPr>
          <w:rFonts w:asciiTheme="minorHAnsi" w:hAnsiTheme="minorHAnsi" w:cstheme="minorHAnsi"/>
          <w:sz w:val="24"/>
          <w:szCs w:val="24"/>
        </w:rPr>
        <w:t>,</w:t>
      </w:r>
    </w:p>
    <w:p w:rsidR="007F10CF" w:rsidRPr="006C375A" w:rsidRDefault="007F10CF" w:rsidP="000170EE">
      <w:pPr>
        <w:pStyle w:val="Akapitzlist"/>
        <w:numPr>
          <w:ilvl w:val="0"/>
          <w:numId w:val="41"/>
        </w:numPr>
        <w:autoSpaceDE w:val="0"/>
        <w:autoSpaceDN w:val="0"/>
        <w:adjustRightInd w:val="0"/>
        <w:jc w:val="both"/>
        <w:rPr>
          <w:rFonts w:asciiTheme="minorHAnsi" w:hAnsiTheme="minorHAnsi" w:cstheme="minorHAnsi"/>
          <w:sz w:val="24"/>
          <w:szCs w:val="24"/>
        </w:rPr>
      </w:pPr>
      <w:r w:rsidRPr="006C375A">
        <w:rPr>
          <w:rFonts w:asciiTheme="minorHAnsi" w:hAnsiTheme="minorHAnsi" w:cstheme="minorHAnsi"/>
          <w:sz w:val="24"/>
          <w:szCs w:val="24"/>
        </w:rPr>
        <w:t>oferta, w której wykonawca zaproponował organizacj</w:t>
      </w:r>
      <w:r w:rsidRPr="006C375A">
        <w:rPr>
          <w:rFonts w:asciiTheme="minorHAnsi" w:eastAsia="TimesNewRoman" w:hAnsiTheme="minorHAnsi" w:cstheme="minorHAnsi"/>
          <w:sz w:val="24"/>
          <w:szCs w:val="24"/>
        </w:rPr>
        <w:t xml:space="preserve">ę </w:t>
      </w:r>
      <w:r w:rsidRPr="006C375A">
        <w:rPr>
          <w:rFonts w:asciiTheme="minorHAnsi" w:hAnsiTheme="minorHAnsi" w:cstheme="minorHAnsi"/>
          <w:sz w:val="24"/>
          <w:szCs w:val="24"/>
        </w:rPr>
        <w:t>zespołu, która w stopniu dostatecznym gwarantuje: czytelno</w:t>
      </w:r>
      <w:r w:rsidRPr="006C375A">
        <w:rPr>
          <w:rFonts w:asciiTheme="minorHAnsi" w:eastAsia="TimesNewRoman" w:hAnsiTheme="minorHAnsi" w:cstheme="minorHAnsi"/>
          <w:sz w:val="24"/>
          <w:szCs w:val="24"/>
        </w:rPr>
        <w:t xml:space="preserve">ść </w:t>
      </w:r>
      <w:r w:rsidRPr="006C375A">
        <w:rPr>
          <w:rFonts w:asciiTheme="minorHAnsi" w:hAnsiTheme="minorHAnsi" w:cstheme="minorHAnsi"/>
          <w:sz w:val="24"/>
          <w:szCs w:val="24"/>
        </w:rPr>
        <w:t>podziału ról i zakresu odpowiedzialno</w:t>
      </w:r>
      <w:r w:rsidRPr="006C375A">
        <w:rPr>
          <w:rFonts w:asciiTheme="minorHAnsi" w:eastAsia="TimesNewRoman" w:hAnsiTheme="minorHAnsi" w:cstheme="minorHAnsi"/>
          <w:sz w:val="24"/>
          <w:szCs w:val="24"/>
        </w:rPr>
        <w:t>ś</w:t>
      </w:r>
      <w:r w:rsidRPr="006C375A">
        <w:rPr>
          <w:rFonts w:asciiTheme="minorHAnsi" w:hAnsiTheme="minorHAnsi" w:cstheme="minorHAnsi"/>
          <w:sz w:val="24"/>
          <w:szCs w:val="24"/>
        </w:rPr>
        <w:t>ci członków zespołu, przypływ informacji pomi</w:t>
      </w:r>
      <w:r w:rsidRPr="006C375A">
        <w:rPr>
          <w:rFonts w:asciiTheme="minorHAnsi" w:eastAsia="TimesNewRoman" w:hAnsiTheme="minorHAnsi" w:cstheme="minorHAnsi"/>
          <w:sz w:val="24"/>
          <w:szCs w:val="24"/>
        </w:rPr>
        <w:t>ę</w:t>
      </w:r>
      <w:r w:rsidRPr="006C375A">
        <w:rPr>
          <w:rFonts w:asciiTheme="minorHAnsi" w:hAnsiTheme="minorHAnsi" w:cstheme="minorHAnsi"/>
          <w:sz w:val="24"/>
          <w:szCs w:val="24"/>
        </w:rPr>
        <w:t>dzy członkami zespołu oraz koordynacj</w:t>
      </w:r>
      <w:r w:rsidRPr="006C375A">
        <w:rPr>
          <w:rFonts w:asciiTheme="minorHAnsi" w:eastAsia="TimesNewRoman" w:hAnsiTheme="minorHAnsi" w:cstheme="minorHAnsi"/>
          <w:sz w:val="24"/>
          <w:szCs w:val="24"/>
        </w:rPr>
        <w:t xml:space="preserve">ę </w:t>
      </w:r>
      <w:r w:rsidRPr="006C375A">
        <w:rPr>
          <w:rFonts w:asciiTheme="minorHAnsi" w:hAnsiTheme="minorHAnsi" w:cstheme="minorHAnsi"/>
          <w:sz w:val="24"/>
          <w:szCs w:val="24"/>
        </w:rPr>
        <w:t>realizacji zamówienia przez</w:t>
      </w:r>
      <w:r w:rsidR="007A3AA4" w:rsidRPr="006C375A">
        <w:rPr>
          <w:rFonts w:asciiTheme="minorHAnsi" w:hAnsiTheme="minorHAnsi" w:cstheme="minorHAnsi"/>
          <w:sz w:val="24"/>
          <w:szCs w:val="24"/>
        </w:rPr>
        <w:t xml:space="preserve"> </w:t>
      </w:r>
      <w:r w:rsidRPr="006C375A">
        <w:rPr>
          <w:rFonts w:asciiTheme="minorHAnsi" w:hAnsiTheme="minorHAnsi" w:cstheme="minorHAnsi"/>
          <w:sz w:val="24"/>
          <w:szCs w:val="24"/>
        </w:rPr>
        <w:t xml:space="preserve">kierownika, otrzymuje </w:t>
      </w:r>
      <w:r w:rsidR="007A3AA4" w:rsidRPr="006C375A">
        <w:rPr>
          <w:rFonts w:asciiTheme="minorHAnsi" w:hAnsiTheme="minorHAnsi" w:cstheme="minorHAnsi"/>
          <w:sz w:val="24"/>
          <w:szCs w:val="24"/>
        </w:rPr>
        <w:t>6</w:t>
      </w:r>
      <w:r w:rsidRPr="006C375A">
        <w:rPr>
          <w:rFonts w:asciiTheme="minorHAnsi" w:hAnsiTheme="minorHAnsi" w:cstheme="minorHAnsi"/>
          <w:sz w:val="24"/>
          <w:szCs w:val="24"/>
        </w:rPr>
        <w:t xml:space="preserve"> punk</w:t>
      </w:r>
      <w:r w:rsidR="007A3AA4" w:rsidRPr="006C375A">
        <w:rPr>
          <w:rFonts w:asciiTheme="minorHAnsi" w:hAnsiTheme="minorHAnsi" w:cstheme="minorHAnsi"/>
          <w:sz w:val="24"/>
          <w:szCs w:val="24"/>
        </w:rPr>
        <w:t>tów,</w:t>
      </w:r>
    </w:p>
    <w:p w:rsidR="007F10CF" w:rsidRPr="006C375A" w:rsidRDefault="007F10CF" w:rsidP="007F10CF">
      <w:pPr>
        <w:pStyle w:val="Akapitzlist"/>
        <w:numPr>
          <w:ilvl w:val="0"/>
          <w:numId w:val="41"/>
        </w:numPr>
        <w:autoSpaceDE w:val="0"/>
        <w:autoSpaceDN w:val="0"/>
        <w:adjustRightInd w:val="0"/>
        <w:jc w:val="both"/>
        <w:rPr>
          <w:rFonts w:asciiTheme="minorHAnsi" w:hAnsiTheme="minorHAnsi" w:cstheme="minorHAnsi"/>
          <w:sz w:val="24"/>
          <w:szCs w:val="24"/>
        </w:rPr>
      </w:pPr>
      <w:r w:rsidRPr="006C375A">
        <w:rPr>
          <w:rFonts w:asciiTheme="minorHAnsi" w:hAnsiTheme="minorHAnsi" w:cstheme="minorHAnsi"/>
          <w:sz w:val="24"/>
          <w:szCs w:val="24"/>
        </w:rPr>
        <w:t>oferta, w której wykonawca zaproponował organizacj</w:t>
      </w:r>
      <w:r w:rsidRPr="006C375A">
        <w:rPr>
          <w:rFonts w:asciiTheme="minorHAnsi" w:eastAsia="TimesNewRoman" w:hAnsiTheme="minorHAnsi" w:cstheme="minorHAnsi"/>
          <w:sz w:val="24"/>
          <w:szCs w:val="24"/>
        </w:rPr>
        <w:t xml:space="preserve">ę </w:t>
      </w:r>
      <w:r w:rsidRPr="006C375A">
        <w:rPr>
          <w:rFonts w:asciiTheme="minorHAnsi" w:hAnsiTheme="minorHAnsi" w:cstheme="minorHAnsi"/>
          <w:sz w:val="24"/>
          <w:szCs w:val="24"/>
        </w:rPr>
        <w:t>zespołu, która w stopniu</w:t>
      </w:r>
      <w:r w:rsidR="007A3AA4" w:rsidRPr="006C375A">
        <w:rPr>
          <w:rFonts w:asciiTheme="minorHAnsi" w:hAnsiTheme="minorHAnsi" w:cstheme="minorHAnsi"/>
          <w:sz w:val="24"/>
          <w:szCs w:val="24"/>
        </w:rPr>
        <w:t xml:space="preserve"> </w:t>
      </w:r>
      <w:r w:rsidRPr="006C375A">
        <w:rPr>
          <w:rFonts w:asciiTheme="minorHAnsi" w:hAnsiTheme="minorHAnsi" w:cstheme="minorHAnsi"/>
          <w:sz w:val="24"/>
          <w:szCs w:val="24"/>
        </w:rPr>
        <w:t>niedostatecznym gwarantuje: czytelno</w:t>
      </w:r>
      <w:r w:rsidRPr="006C375A">
        <w:rPr>
          <w:rFonts w:asciiTheme="minorHAnsi" w:eastAsia="TimesNewRoman" w:hAnsiTheme="minorHAnsi" w:cstheme="minorHAnsi"/>
          <w:sz w:val="24"/>
          <w:szCs w:val="24"/>
        </w:rPr>
        <w:t xml:space="preserve">ść </w:t>
      </w:r>
      <w:r w:rsidRPr="006C375A">
        <w:rPr>
          <w:rFonts w:asciiTheme="minorHAnsi" w:hAnsiTheme="minorHAnsi" w:cstheme="minorHAnsi"/>
          <w:sz w:val="24"/>
          <w:szCs w:val="24"/>
        </w:rPr>
        <w:t>podziału ról i zakresu odpowiedzialno</w:t>
      </w:r>
      <w:r w:rsidRPr="006C375A">
        <w:rPr>
          <w:rFonts w:asciiTheme="minorHAnsi" w:eastAsia="TimesNewRoman" w:hAnsiTheme="minorHAnsi" w:cstheme="minorHAnsi"/>
          <w:sz w:val="24"/>
          <w:szCs w:val="24"/>
        </w:rPr>
        <w:t>ś</w:t>
      </w:r>
      <w:r w:rsidRPr="006C375A">
        <w:rPr>
          <w:rFonts w:asciiTheme="minorHAnsi" w:hAnsiTheme="minorHAnsi" w:cstheme="minorHAnsi"/>
          <w:sz w:val="24"/>
          <w:szCs w:val="24"/>
        </w:rPr>
        <w:t>ci członków zespołu, przypływ informacji pomi</w:t>
      </w:r>
      <w:r w:rsidRPr="006C375A">
        <w:rPr>
          <w:rFonts w:asciiTheme="minorHAnsi" w:eastAsia="TimesNewRoman" w:hAnsiTheme="minorHAnsi" w:cstheme="minorHAnsi"/>
          <w:sz w:val="24"/>
          <w:szCs w:val="24"/>
        </w:rPr>
        <w:t>ę</w:t>
      </w:r>
      <w:r w:rsidRPr="006C375A">
        <w:rPr>
          <w:rFonts w:asciiTheme="minorHAnsi" w:hAnsiTheme="minorHAnsi" w:cstheme="minorHAnsi"/>
          <w:sz w:val="24"/>
          <w:szCs w:val="24"/>
        </w:rPr>
        <w:t>dzy członkami zespołu oraz koordynacj</w:t>
      </w:r>
      <w:r w:rsidRPr="006C375A">
        <w:rPr>
          <w:rFonts w:asciiTheme="minorHAnsi" w:eastAsia="TimesNewRoman" w:hAnsiTheme="minorHAnsi" w:cstheme="minorHAnsi"/>
          <w:sz w:val="24"/>
          <w:szCs w:val="24"/>
        </w:rPr>
        <w:t xml:space="preserve">ę </w:t>
      </w:r>
      <w:r w:rsidRPr="006C375A">
        <w:rPr>
          <w:rFonts w:asciiTheme="minorHAnsi" w:hAnsiTheme="minorHAnsi" w:cstheme="minorHAnsi"/>
          <w:sz w:val="24"/>
          <w:szCs w:val="24"/>
        </w:rPr>
        <w:t xml:space="preserve">realizacji zamówienia przez kierownika, otrzymuje </w:t>
      </w:r>
      <w:r w:rsidR="007A3AA4" w:rsidRPr="006C375A">
        <w:rPr>
          <w:rFonts w:asciiTheme="minorHAnsi" w:hAnsiTheme="minorHAnsi" w:cstheme="minorHAnsi"/>
          <w:sz w:val="24"/>
          <w:szCs w:val="24"/>
        </w:rPr>
        <w:t>2</w:t>
      </w:r>
      <w:r w:rsidRPr="006C375A">
        <w:rPr>
          <w:rFonts w:asciiTheme="minorHAnsi" w:hAnsiTheme="minorHAnsi" w:cstheme="minorHAnsi"/>
          <w:sz w:val="24"/>
          <w:szCs w:val="24"/>
        </w:rPr>
        <w:t xml:space="preserve"> punkt</w:t>
      </w:r>
      <w:r w:rsidR="007A3AA4" w:rsidRPr="006C375A">
        <w:rPr>
          <w:rFonts w:asciiTheme="minorHAnsi" w:hAnsiTheme="minorHAnsi" w:cstheme="minorHAnsi"/>
          <w:sz w:val="24"/>
          <w:szCs w:val="24"/>
        </w:rPr>
        <w:t>y.</w:t>
      </w:r>
    </w:p>
    <w:p w:rsidR="007A3AA4" w:rsidRPr="006C375A" w:rsidRDefault="007A3AA4" w:rsidP="007A3AA4">
      <w:pPr>
        <w:pStyle w:val="Akapitzlist"/>
        <w:autoSpaceDE w:val="0"/>
        <w:autoSpaceDN w:val="0"/>
        <w:adjustRightInd w:val="0"/>
        <w:ind w:left="1152"/>
        <w:jc w:val="both"/>
        <w:rPr>
          <w:rFonts w:asciiTheme="minorHAnsi" w:hAnsiTheme="minorHAnsi" w:cstheme="minorHAnsi"/>
          <w:sz w:val="24"/>
          <w:szCs w:val="24"/>
        </w:rPr>
      </w:pPr>
    </w:p>
    <w:p w:rsidR="007F10CF" w:rsidRPr="006C375A" w:rsidRDefault="007F10CF" w:rsidP="007A3AA4">
      <w:pPr>
        <w:pStyle w:val="Akapitzlist"/>
        <w:autoSpaceDE w:val="0"/>
        <w:autoSpaceDN w:val="0"/>
        <w:adjustRightInd w:val="0"/>
        <w:spacing w:after="60" w:line="240" w:lineRule="auto"/>
        <w:ind w:left="792"/>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W ramach </w:t>
      </w:r>
      <w:proofErr w:type="spellStart"/>
      <w:r w:rsidRPr="006C375A">
        <w:rPr>
          <w:rFonts w:asciiTheme="minorHAnsi" w:hAnsiTheme="minorHAnsi" w:cstheme="minorHAnsi"/>
          <w:sz w:val="24"/>
          <w:szCs w:val="24"/>
        </w:rPr>
        <w:t>podkryterium</w:t>
      </w:r>
      <w:proofErr w:type="spellEnd"/>
      <w:r w:rsidRPr="006C375A">
        <w:rPr>
          <w:rFonts w:asciiTheme="minorHAnsi" w:hAnsiTheme="minorHAnsi" w:cstheme="minorHAnsi"/>
          <w:sz w:val="24"/>
          <w:szCs w:val="24"/>
        </w:rPr>
        <w:t xml:space="preserve"> „zastępowalność kluczowego personelu” punkty (wartość punktowa oferty) przyznaje się w następujący sposób:</w:t>
      </w:r>
    </w:p>
    <w:p w:rsidR="007F10CF" w:rsidRPr="006C375A" w:rsidRDefault="007F10CF" w:rsidP="007A3AA4">
      <w:pPr>
        <w:pStyle w:val="Akapitzlist"/>
        <w:numPr>
          <w:ilvl w:val="0"/>
          <w:numId w:val="41"/>
        </w:numPr>
        <w:autoSpaceDE w:val="0"/>
        <w:autoSpaceDN w:val="0"/>
        <w:adjustRightInd w:val="0"/>
        <w:jc w:val="both"/>
        <w:rPr>
          <w:rFonts w:asciiTheme="minorHAnsi" w:hAnsiTheme="minorHAnsi" w:cstheme="minorHAnsi"/>
          <w:sz w:val="24"/>
          <w:szCs w:val="24"/>
        </w:rPr>
      </w:pPr>
      <w:r w:rsidRPr="006C375A">
        <w:rPr>
          <w:rFonts w:asciiTheme="minorHAnsi" w:hAnsiTheme="minorHAnsi" w:cstheme="minorHAnsi"/>
          <w:sz w:val="24"/>
          <w:szCs w:val="24"/>
        </w:rPr>
        <w:t xml:space="preserve">oferta, w której wykonawca zaproponował min. 3 dodatkowe osoby na zastępstwo członków zespołu, spełniające minimalne wymagania w zakresie kwalifikacji i doświadczenia określone w pkt </w:t>
      </w:r>
      <w:r w:rsidR="007A3AA4" w:rsidRPr="006C375A">
        <w:rPr>
          <w:rFonts w:asciiTheme="minorHAnsi" w:hAnsiTheme="minorHAnsi" w:cstheme="minorHAnsi"/>
          <w:sz w:val="24"/>
          <w:szCs w:val="24"/>
        </w:rPr>
        <w:t>5.2 ppkt 3</w:t>
      </w:r>
      <w:r w:rsidRPr="006C375A">
        <w:rPr>
          <w:rFonts w:asciiTheme="minorHAnsi" w:hAnsiTheme="minorHAnsi" w:cstheme="minorHAnsi"/>
          <w:sz w:val="24"/>
          <w:szCs w:val="24"/>
        </w:rPr>
        <w:t>, otrzymuje 5 punktów</w:t>
      </w:r>
      <w:r w:rsidR="007476A4" w:rsidRPr="006C375A">
        <w:rPr>
          <w:rFonts w:asciiTheme="minorHAnsi" w:hAnsiTheme="minorHAnsi" w:cstheme="minorHAnsi"/>
          <w:sz w:val="24"/>
          <w:szCs w:val="24"/>
        </w:rPr>
        <w:t>,</w:t>
      </w:r>
    </w:p>
    <w:p w:rsidR="007F10CF" w:rsidRPr="006C375A" w:rsidRDefault="007F10CF" w:rsidP="007A3AA4">
      <w:pPr>
        <w:pStyle w:val="Akapitzlist"/>
        <w:numPr>
          <w:ilvl w:val="0"/>
          <w:numId w:val="41"/>
        </w:numPr>
        <w:autoSpaceDE w:val="0"/>
        <w:autoSpaceDN w:val="0"/>
        <w:adjustRightInd w:val="0"/>
        <w:jc w:val="both"/>
        <w:rPr>
          <w:rFonts w:asciiTheme="minorHAnsi" w:hAnsiTheme="minorHAnsi" w:cstheme="minorHAnsi"/>
          <w:sz w:val="24"/>
          <w:szCs w:val="24"/>
        </w:rPr>
      </w:pPr>
      <w:r w:rsidRPr="006C375A">
        <w:rPr>
          <w:rFonts w:asciiTheme="minorHAnsi" w:hAnsiTheme="minorHAnsi" w:cstheme="minorHAnsi"/>
          <w:sz w:val="24"/>
          <w:szCs w:val="24"/>
        </w:rPr>
        <w:t xml:space="preserve">oferta, w której wykonawca zaproponował 2 dodatkowe osoby na zastępstwo członków zespołu, spełniające minimalne wymagania w zakresie kwalifikacji i doświadczenia określone </w:t>
      </w:r>
      <w:r w:rsidR="007A3AA4" w:rsidRPr="006C375A">
        <w:rPr>
          <w:rFonts w:asciiTheme="minorHAnsi" w:hAnsiTheme="minorHAnsi" w:cstheme="minorHAnsi"/>
          <w:sz w:val="24"/>
          <w:szCs w:val="24"/>
        </w:rPr>
        <w:t xml:space="preserve">w pkt 5.2 ppkt 3, </w:t>
      </w:r>
      <w:r w:rsidRPr="006C375A">
        <w:rPr>
          <w:rFonts w:asciiTheme="minorHAnsi" w:hAnsiTheme="minorHAnsi" w:cstheme="minorHAnsi"/>
          <w:sz w:val="24"/>
          <w:szCs w:val="24"/>
        </w:rPr>
        <w:t>otrzymuje 2 punkty</w:t>
      </w:r>
      <w:r w:rsidR="007476A4" w:rsidRPr="006C375A">
        <w:rPr>
          <w:rFonts w:asciiTheme="minorHAnsi" w:hAnsiTheme="minorHAnsi" w:cstheme="minorHAnsi"/>
          <w:sz w:val="24"/>
          <w:szCs w:val="24"/>
        </w:rPr>
        <w:t>,</w:t>
      </w:r>
    </w:p>
    <w:p w:rsidR="007F10CF" w:rsidRPr="006C375A" w:rsidRDefault="007F10CF" w:rsidP="007A3AA4">
      <w:pPr>
        <w:pStyle w:val="Akapitzlist"/>
        <w:numPr>
          <w:ilvl w:val="0"/>
          <w:numId w:val="41"/>
        </w:numPr>
        <w:autoSpaceDE w:val="0"/>
        <w:autoSpaceDN w:val="0"/>
        <w:adjustRightInd w:val="0"/>
        <w:jc w:val="both"/>
        <w:rPr>
          <w:rFonts w:asciiTheme="minorHAnsi" w:hAnsiTheme="minorHAnsi" w:cstheme="minorHAnsi"/>
          <w:sz w:val="24"/>
          <w:szCs w:val="24"/>
        </w:rPr>
      </w:pPr>
      <w:r w:rsidRPr="006C375A">
        <w:rPr>
          <w:rFonts w:asciiTheme="minorHAnsi" w:hAnsiTheme="minorHAnsi" w:cstheme="minorHAnsi"/>
          <w:sz w:val="24"/>
          <w:szCs w:val="24"/>
        </w:rPr>
        <w:t xml:space="preserve">oferta, w której wykonawca zaproponował 1 dodatkową osobę na zastępstwo członków zespołu, spełniającej minimalne wymagania w zakresie kwalifikacji i doświadczenia określone </w:t>
      </w:r>
      <w:r w:rsidR="007A3AA4" w:rsidRPr="006C375A">
        <w:rPr>
          <w:rFonts w:asciiTheme="minorHAnsi" w:hAnsiTheme="minorHAnsi" w:cstheme="minorHAnsi"/>
          <w:sz w:val="24"/>
          <w:szCs w:val="24"/>
        </w:rPr>
        <w:t xml:space="preserve">w pkt 5.2 ppkt 3, </w:t>
      </w:r>
      <w:r w:rsidRPr="006C375A">
        <w:rPr>
          <w:rFonts w:asciiTheme="minorHAnsi" w:hAnsiTheme="minorHAnsi" w:cstheme="minorHAnsi"/>
          <w:sz w:val="24"/>
          <w:szCs w:val="24"/>
        </w:rPr>
        <w:t>otrzymuje 1 punkt</w:t>
      </w:r>
      <w:r w:rsidR="007476A4" w:rsidRPr="006C375A">
        <w:rPr>
          <w:rFonts w:asciiTheme="minorHAnsi" w:hAnsiTheme="minorHAnsi" w:cstheme="minorHAnsi"/>
          <w:sz w:val="24"/>
          <w:szCs w:val="24"/>
        </w:rPr>
        <w:t>.</w:t>
      </w:r>
    </w:p>
    <w:p w:rsidR="007F10CF" w:rsidRPr="006C375A" w:rsidRDefault="007F10CF" w:rsidP="007F10CF">
      <w:pPr>
        <w:autoSpaceDE w:val="0"/>
        <w:autoSpaceDN w:val="0"/>
        <w:adjustRightInd w:val="0"/>
        <w:jc w:val="both"/>
        <w:rPr>
          <w:rFonts w:asciiTheme="minorHAnsi" w:hAnsiTheme="minorHAnsi" w:cstheme="minorHAnsi"/>
        </w:rPr>
      </w:pPr>
    </w:p>
    <w:p w:rsidR="007F10CF" w:rsidRPr="006C375A" w:rsidRDefault="007F10CF" w:rsidP="007476A4">
      <w:pPr>
        <w:pStyle w:val="Akapitzlist"/>
        <w:autoSpaceDE w:val="0"/>
        <w:autoSpaceDN w:val="0"/>
        <w:adjustRightInd w:val="0"/>
        <w:spacing w:after="60" w:line="240" w:lineRule="auto"/>
        <w:ind w:left="792"/>
        <w:contextualSpacing w:val="0"/>
        <w:jc w:val="both"/>
        <w:rPr>
          <w:rFonts w:asciiTheme="minorHAnsi" w:hAnsiTheme="minorHAnsi" w:cstheme="minorHAnsi"/>
          <w:sz w:val="24"/>
          <w:szCs w:val="24"/>
        </w:rPr>
      </w:pPr>
      <w:r w:rsidRPr="006C375A">
        <w:rPr>
          <w:rFonts w:asciiTheme="minorHAnsi" w:hAnsiTheme="minorHAnsi" w:cstheme="minorHAnsi"/>
          <w:sz w:val="24"/>
          <w:szCs w:val="24"/>
        </w:rPr>
        <w:lastRenderedPageBreak/>
        <w:t xml:space="preserve">W ramach </w:t>
      </w:r>
      <w:proofErr w:type="spellStart"/>
      <w:r w:rsidRPr="006C375A">
        <w:rPr>
          <w:rFonts w:asciiTheme="minorHAnsi" w:hAnsiTheme="minorHAnsi" w:cstheme="minorHAnsi"/>
          <w:sz w:val="24"/>
          <w:szCs w:val="24"/>
        </w:rPr>
        <w:t>podkryterium</w:t>
      </w:r>
      <w:proofErr w:type="spellEnd"/>
      <w:r w:rsidRPr="006C375A">
        <w:rPr>
          <w:rFonts w:asciiTheme="minorHAnsi" w:hAnsiTheme="minorHAnsi" w:cstheme="minorHAnsi"/>
          <w:sz w:val="24"/>
          <w:szCs w:val="24"/>
        </w:rPr>
        <w:t xml:space="preserve"> „organizacja kontroli jakości (plan zapewnienia i kontroli jakości)” punkty (wartość punktowa oferty) przyznaje się w następujący sposób:</w:t>
      </w:r>
    </w:p>
    <w:p w:rsidR="007F10CF" w:rsidRPr="006C375A" w:rsidRDefault="007F10CF" w:rsidP="007476A4">
      <w:pPr>
        <w:pStyle w:val="Akapitzlist"/>
        <w:numPr>
          <w:ilvl w:val="0"/>
          <w:numId w:val="41"/>
        </w:numPr>
        <w:autoSpaceDE w:val="0"/>
        <w:autoSpaceDN w:val="0"/>
        <w:adjustRightInd w:val="0"/>
        <w:jc w:val="both"/>
        <w:rPr>
          <w:rFonts w:asciiTheme="minorHAnsi" w:hAnsiTheme="minorHAnsi" w:cstheme="minorHAnsi"/>
          <w:sz w:val="24"/>
          <w:szCs w:val="24"/>
        </w:rPr>
      </w:pPr>
      <w:r w:rsidRPr="006C375A">
        <w:rPr>
          <w:rFonts w:asciiTheme="minorHAnsi" w:hAnsiTheme="minorHAnsi" w:cstheme="minorHAnsi"/>
          <w:sz w:val="24"/>
          <w:szCs w:val="24"/>
        </w:rPr>
        <w:t xml:space="preserve">oferta, w której wykonawca przedstawił plan zapewnienia i kontroli jakości, który w stopniu dobrym gwarantuje zapewnienie i kontrolę jakości, otrzymuje </w:t>
      </w:r>
      <w:r w:rsidR="007476A4" w:rsidRPr="006C375A">
        <w:rPr>
          <w:rFonts w:asciiTheme="minorHAnsi" w:hAnsiTheme="minorHAnsi" w:cstheme="minorHAnsi"/>
          <w:sz w:val="24"/>
          <w:szCs w:val="24"/>
        </w:rPr>
        <w:t>1</w:t>
      </w:r>
      <w:r w:rsidRPr="006C375A">
        <w:rPr>
          <w:rFonts w:asciiTheme="minorHAnsi" w:hAnsiTheme="minorHAnsi" w:cstheme="minorHAnsi"/>
          <w:sz w:val="24"/>
          <w:szCs w:val="24"/>
        </w:rPr>
        <w:t>5 punktów</w:t>
      </w:r>
      <w:r w:rsidR="007476A4" w:rsidRPr="006C375A">
        <w:rPr>
          <w:rFonts w:asciiTheme="minorHAnsi" w:hAnsiTheme="minorHAnsi" w:cstheme="minorHAnsi"/>
          <w:sz w:val="24"/>
          <w:szCs w:val="24"/>
        </w:rPr>
        <w:t>,</w:t>
      </w:r>
    </w:p>
    <w:p w:rsidR="007F10CF" w:rsidRPr="006C375A" w:rsidRDefault="007F10CF" w:rsidP="007476A4">
      <w:pPr>
        <w:pStyle w:val="Akapitzlist"/>
        <w:numPr>
          <w:ilvl w:val="0"/>
          <w:numId w:val="41"/>
        </w:numPr>
        <w:autoSpaceDE w:val="0"/>
        <w:autoSpaceDN w:val="0"/>
        <w:adjustRightInd w:val="0"/>
        <w:jc w:val="both"/>
        <w:rPr>
          <w:rFonts w:asciiTheme="minorHAnsi" w:hAnsiTheme="minorHAnsi" w:cstheme="minorHAnsi"/>
          <w:sz w:val="24"/>
          <w:szCs w:val="24"/>
        </w:rPr>
      </w:pPr>
      <w:r w:rsidRPr="006C375A">
        <w:rPr>
          <w:rFonts w:asciiTheme="minorHAnsi" w:hAnsiTheme="minorHAnsi" w:cstheme="minorHAnsi"/>
          <w:sz w:val="24"/>
          <w:szCs w:val="24"/>
        </w:rPr>
        <w:t xml:space="preserve">oferta, w której wykonawca przedstawił plan zapewnienia i kontroli jakości, który w stopniu dostatecznym gwarantuje zapewnienie i kontrolę jakości, otrzymuje </w:t>
      </w:r>
      <w:r w:rsidR="007476A4" w:rsidRPr="006C375A">
        <w:rPr>
          <w:rFonts w:asciiTheme="minorHAnsi" w:hAnsiTheme="minorHAnsi" w:cstheme="minorHAnsi"/>
          <w:sz w:val="24"/>
          <w:szCs w:val="24"/>
        </w:rPr>
        <w:t>9 punktów,</w:t>
      </w:r>
    </w:p>
    <w:p w:rsidR="007F10CF" w:rsidRPr="006C375A" w:rsidRDefault="007F10CF" w:rsidP="007476A4">
      <w:pPr>
        <w:pStyle w:val="Akapitzlist"/>
        <w:numPr>
          <w:ilvl w:val="0"/>
          <w:numId w:val="41"/>
        </w:numPr>
        <w:autoSpaceDE w:val="0"/>
        <w:autoSpaceDN w:val="0"/>
        <w:adjustRightInd w:val="0"/>
        <w:jc w:val="both"/>
        <w:rPr>
          <w:rFonts w:asciiTheme="minorHAnsi" w:hAnsiTheme="minorHAnsi" w:cstheme="minorHAnsi"/>
          <w:sz w:val="24"/>
          <w:szCs w:val="24"/>
        </w:rPr>
      </w:pPr>
      <w:r w:rsidRPr="006C375A">
        <w:rPr>
          <w:rFonts w:asciiTheme="minorHAnsi" w:hAnsiTheme="minorHAnsi" w:cstheme="minorHAnsi"/>
          <w:sz w:val="24"/>
          <w:szCs w:val="24"/>
        </w:rPr>
        <w:t>oferta, w której wykonawca przedstawił plan zapewnienia i kontroli jakości, który nie</w:t>
      </w:r>
    </w:p>
    <w:p w:rsidR="007F10CF" w:rsidRPr="006C375A" w:rsidRDefault="007F10CF" w:rsidP="007476A4">
      <w:pPr>
        <w:pStyle w:val="Akapitzlist"/>
        <w:autoSpaceDE w:val="0"/>
        <w:autoSpaceDN w:val="0"/>
        <w:adjustRightInd w:val="0"/>
        <w:ind w:left="1152"/>
        <w:jc w:val="both"/>
        <w:rPr>
          <w:rFonts w:asciiTheme="minorHAnsi" w:hAnsiTheme="minorHAnsi" w:cstheme="minorHAnsi"/>
          <w:sz w:val="24"/>
          <w:szCs w:val="24"/>
        </w:rPr>
      </w:pPr>
      <w:r w:rsidRPr="006C375A">
        <w:rPr>
          <w:rFonts w:asciiTheme="minorHAnsi" w:hAnsiTheme="minorHAnsi" w:cstheme="minorHAnsi"/>
          <w:sz w:val="24"/>
          <w:szCs w:val="24"/>
        </w:rPr>
        <w:t xml:space="preserve">gwarantuje zapewnienia i kontroli jakości, otrzymuje </w:t>
      </w:r>
      <w:r w:rsidR="007476A4" w:rsidRPr="006C375A">
        <w:rPr>
          <w:rFonts w:asciiTheme="minorHAnsi" w:hAnsiTheme="minorHAnsi" w:cstheme="minorHAnsi"/>
          <w:sz w:val="24"/>
          <w:szCs w:val="24"/>
        </w:rPr>
        <w:t>3</w:t>
      </w:r>
      <w:r w:rsidRPr="006C375A">
        <w:rPr>
          <w:rFonts w:asciiTheme="minorHAnsi" w:hAnsiTheme="minorHAnsi" w:cstheme="minorHAnsi"/>
          <w:sz w:val="24"/>
          <w:szCs w:val="24"/>
        </w:rPr>
        <w:t xml:space="preserve"> punkt</w:t>
      </w:r>
      <w:r w:rsidR="007476A4" w:rsidRPr="006C375A">
        <w:rPr>
          <w:rFonts w:asciiTheme="minorHAnsi" w:hAnsiTheme="minorHAnsi" w:cstheme="minorHAnsi"/>
          <w:sz w:val="24"/>
          <w:szCs w:val="24"/>
        </w:rPr>
        <w:t>y.</w:t>
      </w:r>
    </w:p>
    <w:p w:rsidR="007F10CF" w:rsidRPr="006C375A" w:rsidRDefault="007F10CF" w:rsidP="007476A4">
      <w:pPr>
        <w:pStyle w:val="Akapitzlist"/>
        <w:autoSpaceDE w:val="0"/>
        <w:autoSpaceDN w:val="0"/>
        <w:adjustRightInd w:val="0"/>
        <w:spacing w:after="60" w:line="240" w:lineRule="auto"/>
        <w:ind w:left="794"/>
        <w:contextualSpacing w:val="0"/>
        <w:jc w:val="both"/>
        <w:rPr>
          <w:rFonts w:asciiTheme="minorHAnsi" w:hAnsiTheme="minorHAnsi" w:cstheme="minorHAnsi"/>
          <w:b/>
          <w:bCs/>
        </w:rPr>
      </w:pPr>
    </w:p>
    <w:p w:rsidR="007476A4" w:rsidRPr="006C375A" w:rsidRDefault="007476A4" w:rsidP="007476A4">
      <w:pPr>
        <w:pStyle w:val="Akapitzlist"/>
        <w:numPr>
          <w:ilvl w:val="1"/>
          <w:numId w:val="7"/>
        </w:numPr>
        <w:autoSpaceDE w:val="0"/>
        <w:autoSpaceDN w:val="0"/>
        <w:adjustRightInd w:val="0"/>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Sposób przyznania punktów w kryterium „wartość techniczna”:</w:t>
      </w:r>
    </w:p>
    <w:tbl>
      <w:tblPr>
        <w:tblpPr w:leftFromText="141" w:rightFromText="141" w:vertAnchor="text" w:horzAnchor="margin" w:tblpXSpec="center" w:tblpY="384"/>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8"/>
        <w:gridCol w:w="993"/>
      </w:tblGrid>
      <w:tr w:rsidR="006C375A" w:rsidRPr="006C375A" w:rsidTr="00A55D79">
        <w:trPr>
          <w:trHeight w:val="414"/>
        </w:trPr>
        <w:tc>
          <w:tcPr>
            <w:tcW w:w="7338" w:type="dxa"/>
          </w:tcPr>
          <w:p w:rsidR="007476A4" w:rsidRPr="006C375A" w:rsidRDefault="007476A4" w:rsidP="00A55D79">
            <w:pPr>
              <w:autoSpaceDE w:val="0"/>
              <w:autoSpaceDN w:val="0"/>
              <w:adjustRightInd w:val="0"/>
              <w:jc w:val="center"/>
              <w:rPr>
                <w:rFonts w:asciiTheme="minorHAnsi" w:hAnsiTheme="minorHAnsi" w:cstheme="minorHAnsi"/>
                <w:b/>
                <w:i/>
                <w:iCs/>
              </w:rPr>
            </w:pPr>
            <w:r w:rsidRPr="006C375A">
              <w:rPr>
                <w:rFonts w:asciiTheme="minorHAnsi" w:hAnsiTheme="minorHAnsi" w:cstheme="minorHAnsi"/>
                <w:b/>
                <w:i/>
                <w:iCs/>
              </w:rPr>
              <w:t>Podkryterium</w:t>
            </w:r>
          </w:p>
        </w:tc>
        <w:tc>
          <w:tcPr>
            <w:tcW w:w="993" w:type="dxa"/>
          </w:tcPr>
          <w:p w:rsidR="007476A4" w:rsidRPr="006C375A" w:rsidRDefault="007476A4" w:rsidP="00A55D79">
            <w:pPr>
              <w:autoSpaceDE w:val="0"/>
              <w:autoSpaceDN w:val="0"/>
              <w:adjustRightInd w:val="0"/>
              <w:jc w:val="center"/>
              <w:rPr>
                <w:rFonts w:asciiTheme="minorHAnsi" w:hAnsiTheme="minorHAnsi" w:cstheme="minorHAnsi"/>
                <w:b/>
                <w:i/>
                <w:iCs/>
              </w:rPr>
            </w:pPr>
            <w:r w:rsidRPr="006C375A">
              <w:rPr>
                <w:rFonts w:asciiTheme="minorHAnsi" w:hAnsiTheme="minorHAnsi" w:cstheme="minorHAnsi"/>
                <w:b/>
                <w:i/>
                <w:iCs/>
              </w:rPr>
              <w:t>Waga</w:t>
            </w:r>
          </w:p>
        </w:tc>
      </w:tr>
      <w:tr w:rsidR="006C375A" w:rsidRPr="006C375A" w:rsidTr="00A55D79">
        <w:tc>
          <w:tcPr>
            <w:tcW w:w="7338" w:type="dxa"/>
            <w:vAlign w:val="center"/>
          </w:tcPr>
          <w:p w:rsidR="007476A4" w:rsidRPr="006C375A" w:rsidRDefault="00617C1D" w:rsidP="00A55D79">
            <w:pPr>
              <w:autoSpaceDE w:val="0"/>
              <w:autoSpaceDN w:val="0"/>
              <w:adjustRightInd w:val="0"/>
              <w:jc w:val="both"/>
              <w:rPr>
                <w:rFonts w:asciiTheme="minorHAnsi" w:hAnsiTheme="minorHAnsi" w:cstheme="minorHAnsi"/>
              </w:rPr>
            </w:pPr>
            <w:r w:rsidRPr="006C375A">
              <w:rPr>
                <w:rFonts w:asciiTheme="minorHAnsi" w:hAnsiTheme="minorHAnsi" w:cstheme="minorHAnsi"/>
              </w:rPr>
              <w:t>Analiza zamówienia ze wskazaniem problemów i zagro</w:t>
            </w:r>
            <w:r w:rsidRPr="006C375A">
              <w:rPr>
                <w:rFonts w:asciiTheme="minorHAnsi" w:eastAsia="TimesNewRoman" w:hAnsiTheme="minorHAnsi" w:cstheme="minorHAnsi"/>
              </w:rPr>
              <w:t>ż</w:t>
            </w:r>
            <w:r w:rsidRPr="006C375A">
              <w:rPr>
                <w:rFonts w:asciiTheme="minorHAnsi" w:hAnsiTheme="minorHAnsi" w:cstheme="minorHAnsi"/>
              </w:rPr>
              <w:t>e</w:t>
            </w:r>
            <w:r w:rsidRPr="006C375A">
              <w:rPr>
                <w:rFonts w:asciiTheme="minorHAnsi" w:eastAsia="TimesNewRoman" w:hAnsiTheme="minorHAnsi" w:cstheme="minorHAnsi"/>
              </w:rPr>
              <w:t xml:space="preserve">ń </w:t>
            </w:r>
            <w:r w:rsidRPr="006C375A">
              <w:rPr>
                <w:rFonts w:asciiTheme="minorHAnsi" w:hAnsiTheme="minorHAnsi" w:cstheme="minorHAnsi"/>
              </w:rPr>
              <w:t>zwi</w:t>
            </w:r>
            <w:r w:rsidRPr="006C375A">
              <w:rPr>
                <w:rFonts w:asciiTheme="minorHAnsi" w:eastAsia="TimesNewRoman" w:hAnsiTheme="minorHAnsi" w:cstheme="minorHAnsi"/>
              </w:rPr>
              <w:t>ą</w:t>
            </w:r>
            <w:r w:rsidRPr="006C375A">
              <w:rPr>
                <w:rFonts w:asciiTheme="minorHAnsi" w:hAnsiTheme="minorHAnsi" w:cstheme="minorHAnsi"/>
              </w:rPr>
              <w:t>zanych z jego realizacj</w:t>
            </w:r>
            <w:r w:rsidRPr="006C375A">
              <w:rPr>
                <w:rFonts w:asciiTheme="minorHAnsi" w:eastAsia="TimesNewRoman" w:hAnsiTheme="minorHAnsi" w:cstheme="minorHAnsi"/>
              </w:rPr>
              <w:t>ą</w:t>
            </w:r>
            <w:r w:rsidRPr="006C375A">
              <w:rPr>
                <w:rFonts w:asciiTheme="minorHAnsi" w:hAnsiTheme="minorHAnsi" w:cstheme="minorHAnsi"/>
              </w:rPr>
              <w:t>, propozycje rozwi</w:t>
            </w:r>
            <w:r w:rsidRPr="006C375A">
              <w:rPr>
                <w:rFonts w:asciiTheme="minorHAnsi" w:eastAsia="TimesNewRoman" w:hAnsiTheme="minorHAnsi" w:cstheme="minorHAnsi"/>
              </w:rPr>
              <w:t>ą</w:t>
            </w:r>
            <w:r w:rsidRPr="006C375A">
              <w:rPr>
                <w:rFonts w:asciiTheme="minorHAnsi" w:hAnsiTheme="minorHAnsi" w:cstheme="minorHAnsi"/>
              </w:rPr>
              <w:t>za</w:t>
            </w:r>
            <w:r w:rsidRPr="006C375A">
              <w:rPr>
                <w:rFonts w:asciiTheme="minorHAnsi" w:eastAsia="TimesNewRoman" w:hAnsiTheme="minorHAnsi" w:cstheme="minorHAnsi"/>
              </w:rPr>
              <w:t xml:space="preserve">ń </w:t>
            </w:r>
            <w:r w:rsidRPr="006C375A">
              <w:rPr>
                <w:rFonts w:asciiTheme="minorHAnsi" w:hAnsiTheme="minorHAnsi" w:cstheme="minorHAnsi"/>
              </w:rPr>
              <w:t>problemów</w:t>
            </w:r>
          </w:p>
        </w:tc>
        <w:tc>
          <w:tcPr>
            <w:tcW w:w="993" w:type="dxa"/>
            <w:vAlign w:val="center"/>
          </w:tcPr>
          <w:p w:rsidR="007476A4" w:rsidRPr="006C375A" w:rsidRDefault="007476A4" w:rsidP="00A55D79">
            <w:pPr>
              <w:autoSpaceDE w:val="0"/>
              <w:autoSpaceDN w:val="0"/>
              <w:adjustRightInd w:val="0"/>
              <w:jc w:val="center"/>
              <w:rPr>
                <w:rFonts w:asciiTheme="minorHAnsi" w:hAnsiTheme="minorHAnsi" w:cstheme="minorHAnsi"/>
                <w:i/>
                <w:iCs/>
              </w:rPr>
            </w:pPr>
            <w:r w:rsidRPr="006C375A">
              <w:rPr>
                <w:rFonts w:asciiTheme="minorHAnsi" w:hAnsiTheme="minorHAnsi" w:cstheme="minorHAnsi"/>
                <w:i/>
                <w:iCs/>
              </w:rPr>
              <w:t>10</w:t>
            </w:r>
          </w:p>
        </w:tc>
      </w:tr>
      <w:tr w:rsidR="006C375A" w:rsidRPr="006C375A" w:rsidTr="00A55D79">
        <w:tc>
          <w:tcPr>
            <w:tcW w:w="7338" w:type="dxa"/>
            <w:vAlign w:val="center"/>
          </w:tcPr>
          <w:p w:rsidR="007476A4" w:rsidRPr="006C375A" w:rsidRDefault="00617C1D" w:rsidP="00A55D79">
            <w:pPr>
              <w:autoSpaceDE w:val="0"/>
              <w:autoSpaceDN w:val="0"/>
              <w:adjustRightInd w:val="0"/>
              <w:jc w:val="both"/>
              <w:rPr>
                <w:rFonts w:asciiTheme="minorHAnsi" w:hAnsiTheme="minorHAnsi" w:cstheme="minorHAnsi"/>
              </w:rPr>
            </w:pPr>
            <w:r w:rsidRPr="006C375A">
              <w:rPr>
                <w:rFonts w:asciiTheme="minorHAnsi" w:hAnsiTheme="minorHAnsi" w:cstheme="minorHAnsi"/>
              </w:rPr>
              <w:t>Harmonogram realizacji zamówienia</w:t>
            </w:r>
          </w:p>
        </w:tc>
        <w:tc>
          <w:tcPr>
            <w:tcW w:w="993" w:type="dxa"/>
            <w:vAlign w:val="center"/>
          </w:tcPr>
          <w:p w:rsidR="007476A4" w:rsidRPr="006C375A" w:rsidRDefault="00617C1D" w:rsidP="00617C1D">
            <w:pPr>
              <w:autoSpaceDE w:val="0"/>
              <w:autoSpaceDN w:val="0"/>
              <w:adjustRightInd w:val="0"/>
              <w:jc w:val="center"/>
              <w:rPr>
                <w:rFonts w:asciiTheme="minorHAnsi" w:hAnsiTheme="minorHAnsi" w:cstheme="minorHAnsi"/>
                <w:i/>
                <w:iCs/>
              </w:rPr>
            </w:pPr>
            <w:r w:rsidRPr="006C375A">
              <w:rPr>
                <w:rFonts w:asciiTheme="minorHAnsi" w:hAnsiTheme="minorHAnsi" w:cstheme="minorHAnsi"/>
                <w:i/>
                <w:iCs/>
              </w:rPr>
              <w:t>10</w:t>
            </w:r>
          </w:p>
        </w:tc>
      </w:tr>
    </w:tbl>
    <w:p w:rsidR="007476A4" w:rsidRPr="006C375A" w:rsidRDefault="007476A4" w:rsidP="007476A4">
      <w:pPr>
        <w:autoSpaceDE w:val="0"/>
        <w:autoSpaceDN w:val="0"/>
        <w:adjustRightInd w:val="0"/>
        <w:jc w:val="both"/>
        <w:rPr>
          <w:rFonts w:asciiTheme="minorHAnsi" w:hAnsiTheme="minorHAnsi" w:cstheme="minorHAnsi"/>
          <w:b/>
          <w:bCs/>
        </w:rPr>
      </w:pPr>
    </w:p>
    <w:p w:rsidR="007476A4" w:rsidRPr="006C375A" w:rsidRDefault="007476A4" w:rsidP="007476A4">
      <w:pPr>
        <w:autoSpaceDE w:val="0"/>
        <w:autoSpaceDN w:val="0"/>
        <w:adjustRightInd w:val="0"/>
        <w:rPr>
          <w:rFonts w:asciiTheme="minorHAnsi" w:hAnsiTheme="minorHAnsi" w:cstheme="minorHAnsi"/>
          <w:b/>
          <w:bCs/>
        </w:rPr>
      </w:pPr>
    </w:p>
    <w:p w:rsidR="007F10CF" w:rsidRPr="006C375A" w:rsidRDefault="007F10CF" w:rsidP="007F10CF">
      <w:pPr>
        <w:autoSpaceDE w:val="0"/>
        <w:autoSpaceDN w:val="0"/>
        <w:adjustRightInd w:val="0"/>
        <w:jc w:val="both"/>
        <w:rPr>
          <w:rFonts w:asciiTheme="minorHAnsi" w:hAnsiTheme="minorHAnsi" w:cstheme="minorHAnsi"/>
        </w:rPr>
      </w:pPr>
    </w:p>
    <w:p w:rsidR="007F10CF" w:rsidRPr="006C375A" w:rsidRDefault="007F10CF" w:rsidP="00617C1D">
      <w:pPr>
        <w:pStyle w:val="Akapitzlist"/>
        <w:autoSpaceDE w:val="0"/>
        <w:autoSpaceDN w:val="0"/>
        <w:adjustRightInd w:val="0"/>
        <w:spacing w:after="60" w:line="240" w:lineRule="auto"/>
        <w:ind w:left="792"/>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W ramach </w:t>
      </w:r>
      <w:proofErr w:type="spellStart"/>
      <w:r w:rsidRPr="006C375A">
        <w:rPr>
          <w:rFonts w:asciiTheme="minorHAnsi" w:hAnsiTheme="minorHAnsi" w:cstheme="minorHAnsi"/>
          <w:sz w:val="24"/>
          <w:szCs w:val="24"/>
        </w:rPr>
        <w:t>podkryterium</w:t>
      </w:r>
      <w:proofErr w:type="spellEnd"/>
      <w:r w:rsidRPr="006C375A">
        <w:rPr>
          <w:rFonts w:asciiTheme="minorHAnsi" w:hAnsiTheme="minorHAnsi" w:cstheme="minorHAnsi"/>
          <w:sz w:val="24"/>
          <w:szCs w:val="24"/>
        </w:rPr>
        <w:t xml:space="preserve"> „analiza zamówienia ze wskazaniem problemów i zagrożeń</w:t>
      </w:r>
      <w:r w:rsidR="00617C1D" w:rsidRPr="006C375A">
        <w:rPr>
          <w:rFonts w:asciiTheme="minorHAnsi" w:hAnsiTheme="minorHAnsi" w:cstheme="minorHAnsi"/>
          <w:sz w:val="24"/>
          <w:szCs w:val="24"/>
        </w:rPr>
        <w:t xml:space="preserve"> </w:t>
      </w:r>
      <w:r w:rsidRPr="006C375A">
        <w:rPr>
          <w:rFonts w:asciiTheme="minorHAnsi" w:hAnsiTheme="minorHAnsi" w:cstheme="minorHAnsi"/>
          <w:sz w:val="24"/>
          <w:szCs w:val="24"/>
        </w:rPr>
        <w:t>związanych z jego realizacją, propozycje rozwiązań problemów” punkty (wartość punktowa oferty) przyznaje się w następujący sposób:</w:t>
      </w:r>
    </w:p>
    <w:p w:rsidR="007F10CF" w:rsidRPr="006C375A" w:rsidRDefault="007F10CF" w:rsidP="00617C1D">
      <w:pPr>
        <w:pStyle w:val="Akapitzlist"/>
        <w:numPr>
          <w:ilvl w:val="0"/>
          <w:numId w:val="41"/>
        </w:numPr>
        <w:autoSpaceDE w:val="0"/>
        <w:autoSpaceDN w:val="0"/>
        <w:adjustRightInd w:val="0"/>
        <w:jc w:val="both"/>
        <w:rPr>
          <w:rFonts w:asciiTheme="minorHAnsi" w:hAnsiTheme="minorHAnsi" w:cstheme="minorHAnsi"/>
          <w:sz w:val="24"/>
          <w:szCs w:val="24"/>
        </w:rPr>
      </w:pPr>
      <w:r w:rsidRPr="006C375A">
        <w:rPr>
          <w:rFonts w:asciiTheme="minorHAnsi" w:hAnsiTheme="minorHAnsi" w:cstheme="minorHAnsi"/>
          <w:sz w:val="24"/>
          <w:szCs w:val="24"/>
        </w:rPr>
        <w:t xml:space="preserve">oferta, w której wykonawca zawarł kompletny wykaz problemów i zagrożeń związanych z realizacją zamówienia oraz zaproponował dobry sposób ich rozwiązania lub zapobieżenia im, otrzymuje </w:t>
      </w:r>
      <w:r w:rsidR="00617C1D" w:rsidRPr="006C375A">
        <w:rPr>
          <w:rFonts w:asciiTheme="minorHAnsi" w:hAnsiTheme="minorHAnsi" w:cstheme="minorHAnsi"/>
          <w:sz w:val="24"/>
          <w:szCs w:val="24"/>
        </w:rPr>
        <w:t>10</w:t>
      </w:r>
      <w:r w:rsidRPr="006C375A">
        <w:rPr>
          <w:rFonts w:asciiTheme="minorHAnsi" w:hAnsiTheme="minorHAnsi" w:cstheme="minorHAnsi"/>
          <w:sz w:val="24"/>
          <w:szCs w:val="24"/>
        </w:rPr>
        <w:t xml:space="preserve"> punktów</w:t>
      </w:r>
      <w:r w:rsidR="00617C1D" w:rsidRPr="006C375A">
        <w:rPr>
          <w:rFonts w:asciiTheme="minorHAnsi" w:hAnsiTheme="minorHAnsi" w:cstheme="minorHAnsi"/>
          <w:sz w:val="24"/>
          <w:szCs w:val="24"/>
        </w:rPr>
        <w:t>,</w:t>
      </w:r>
    </w:p>
    <w:p w:rsidR="007F10CF" w:rsidRPr="006C375A" w:rsidRDefault="007F10CF" w:rsidP="00617C1D">
      <w:pPr>
        <w:pStyle w:val="Akapitzlist"/>
        <w:numPr>
          <w:ilvl w:val="0"/>
          <w:numId w:val="41"/>
        </w:numPr>
        <w:autoSpaceDE w:val="0"/>
        <w:autoSpaceDN w:val="0"/>
        <w:adjustRightInd w:val="0"/>
        <w:jc w:val="both"/>
        <w:rPr>
          <w:rFonts w:asciiTheme="minorHAnsi" w:hAnsiTheme="minorHAnsi" w:cstheme="minorHAnsi"/>
          <w:sz w:val="24"/>
          <w:szCs w:val="24"/>
        </w:rPr>
      </w:pPr>
      <w:r w:rsidRPr="006C375A">
        <w:rPr>
          <w:rFonts w:asciiTheme="minorHAnsi" w:hAnsiTheme="minorHAnsi" w:cstheme="minorHAnsi"/>
          <w:sz w:val="24"/>
          <w:szCs w:val="24"/>
        </w:rPr>
        <w:t xml:space="preserve">oferta, w której wykonawca zawarł dostateczny wykaz problemów i zagrożeń związanych z realizacją zamówienia oraz zaproponował dostateczny sposób ich rozwiązania lub zapobieżenia im, otrzymuje </w:t>
      </w:r>
      <w:r w:rsidR="00617C1D" w:rsidRPr="006C375A">
        <w:rPr>
          <w:rFonts w:asciiTheme="minorHAnsi" w:hAnsiTheme="minorHAnsi" w:cstheme="minorHAnsi"/>
          <w:sz w:val="24"/>
          <w:szCs w:val="24"/>
        </w:rPr>
        <w:t>6 punktów,</w:t>
      </w:r>
    </w:p>
    <w:p w:rsidR="007F10CF" w:rsidRPr="006C375A" w:rsidRDefault="007F10CF" w:rsidP="00617C1D">
      <w:pPr>
        <w:pStyle w:val="Akapitzlist"/>
        <w:numPr>
          <w:ilvl w:val="0"/>
          <w:numId w:val="41"/>
        </w:numPr>
        <w:autoSpaceDE w:val="0"/>
        <w:autoSpaceDN w:val="0"/>
        <w:adjustRightInd w:val="0"/>
        <w:jc w:val="both"/>
        <w:rPr>
          <w:rFonts w:asciiTheme="minorHAnsi" w:hAnsiTheme="minorHAnsi" w:cstheme="minorHAnsi"/>
          <w:sz w:val="24"/>
          <w:szCs w:val="24"/>
        </w:rPr>
      </w:pPr>
      <w:r w:rsidRPr="006C375A">
        <w:rPr>
          <w:rFonts w:asciiTheme="minorHAnsi" w:hAnsiTheme="minorHAnsi" w:cstheme="minorHAnsi"/>
          <w:sz w:val="24"/>
          <w:szCs w:val="24"/>
        </w:rPr>
        <w:t xml:space="preserve">oferta, w której wykonawca zaproponował wybrakowany wykaz problemów i zagrożeń związanych z realizacją zamówienia lub zaproponował niedostateczny sposób ich rozwiązania lub zapobieżenia im, otrzymuje </w:t>
      </w:r>
      <w:r w:rsidR="00617C1D" w:rsidRPr="006C375A">
        <w:rPr>
          <w:rFonts w:asciiTheme="minorHAnsi" w:hAnsiTheme="minorHAnsi" w:cstheme="minorHAnsi"/>
          <w:sz w:val="24"/>
          <w:szCs w:val="24"/>
        </w:rPr>
        <w:t>2 punkty.</w:t>
      </w:r>
    </w:p>
    <w:p w:rsidR="007F10CF" w:rsidRPr="006C375A" w:rsidRDefault="007F10CF" w:rsidP="00617C1D">
      <w:pPr>
        <w:pStyle w:val="Akapitzlist"/>
        <w:autoSpaceDE w:val="0"/>
        <w:autoSpaceDN w:val="0"/>
        <w:adjustRightInd w:val="0"/>
        <w:spacing w:after="60" w:line="240" w:lineRule="auto"/>
        <w:ind w:left="792"/>
        <w:contextualSpacing w:val="0"/>
        <w:jc w:val="both"/>
        <w:rPr>
          <w:rFonts w:asciiTheme="minorHAnsi" w:hAnsiTheme="minorHAnsi" w:cstheme="minorHAnsi"/>
          <w:sz w:val="24"/>
          <w:szCs w:val="24"/>
        </w:rPr>
      </w:pPr>
    </w:p>
    <w:p w:rsidR="007F10CF" w:rsidRPr="006C375A" w:rsidRDefault="007F10CF" w:rsidP="00617C1D">
      <w:pPr>
        <w:pStyle w:val="Akapitzlist"/>
        <w:autoSpaceDE w:val="0"/>
        <w:autoSpaceDN w:val="0"/>
        <w:adjustRightInd w:val="0"/>
        <w:spacing w:after="60" w:line="240" w:lineRule="auto"/>
        <w:ind w:left="792"/>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W ramach </w:t>
      </w:r>
      <w:proofErr w:type="spellStart"/>
      <w:r w:rsidRPr="006C375A">
        <w:rPr>
          <w:rFonts w:asciiTheme="minorHAnsi" w:hAnsiTheme="minorHAnsi" w:cstheme="minorHAnsi"/>
          <w:sz w:val="24"/>
          <w:szCs w:val="24"/>
        </w:rPr>
        <w:t>podkryterium</w:t>
      </w:r>
      <w:proofErr w:type="spellEnd"/>
      <w:r w:rsidRPr="006C375A">
        <w:rPr>
          <w:rFonts w:asciiTheme="minorHAnsi" w:hAnsiTheme="minorHAnsi" w:cstheme="minorHAnsi"/>
          <w:sz w:val="24"/>
          <w:szCs w:val="24"/>
        </w:rPr>
        <w:t xml:space="preserve"> „harmonogram realizacji zamówienia” punkty (wartość punktowa oferty) przyznaje się w następujący sposób:</w:t>
      </w:r>
    </w:p>
    <w:p w:rsidR="007F10CF" w:rsidRPr="006C375A" w:rsidRDefault="007F10CF" w:rsidP="00617C1D">
      <w:pPr>
        <w:pStyle w:val="Akapitzlist"/>
        <w:numPr>
          <w:ilvl w:val="0"/>
          <w:numId w:val="41"/>
        </w:numPr>
        <w:autoSpaceDE w:val="0"/>
        <w:autoSpaceDN w:val="0"/>
        <w:adjustRightInd w:val="0"/>
        <w:jc w:val="both"/>
        <w:rPr>
          <w:rFonts w:asciiTheme="minorHAnsi" w:hAnsiTheme="minorHAnsi" w:cstheme="minorHAnsi"/>
          <w:sz w:val="24"/>
          <w:szCs w:val="24"/>
        </w:rPr>
      </w:pPr>
      <w:r w:rsidRPr="006C375A">
        <w:rPr>
          <w:rFonts w:asciiTheme="minorHAnsi" w:hAnsiTheme="minorHAnsi" w:cstheme="minorHAnsi"/>
          <w:sz w:val="24"/>
          <w:szCs w:val="24"/>
        </w:rPr>
        <w:t xml:space="preserve">oferta, w której zaproponowany harmonogram realizacji zamówienia i środki/procedury celem dotrzymania harmonogramu gwarantują dotrzymanie terminu realizacji w stopniu dobrym, otrzymuje </w:t>
      </w:r>
      <w:r w:rsidR="00617C1D" w:rsidRPr="006C375A">
        <w:rPr>
          <w:rFonts w:asciiTheme="minorHAnsi" w:hAnsiTheme="minorHAnsi" w:cstheme="minorHAnsi"/>
          <w:sz w:val="24"/>
          <w:szCs w:val="24"/>
        </w:rPr>
        <w:t>10 punktów,</w:t>
      </w:r>
    </w:p>
    <w:p w:rsidR="007F10CF" w:rsidRPr="006C375A" w:rsidRDefault="007F10CF" w:rsidP="00617C1D">
      <w:pPr>
        <w:pStyle w:val="Akapitzlist"/>
        <w:numPr>
          <w:ilvl w:val="0"/>
          <w:numId w:val="41"/>
        </w:numPr>
        <w:autoSpaceDE w:val="0"/>
        <w:autoSpaceDN w:val="0"/>
        <w:adjustRightInd w:val="0"/>
        <w:jc w:val="both"/>
        <w:rPr>
          <w:rFonts w:asciiTheme="minorHAnsi" w:hAnsiTheme="minorHAnsi" w:cstheme="minorHAnsi"/>
          <w:sz w:val="24"/>
          <w:szCs w:val="24"/>
        </w:rPr>
      </w:pPr>
      <w:r w:rsidRPr="006C375A">
        <w:rPr>
          <w:rFonts w:asciiTheme="minorHAnsi" w:hAnsiTheme="minorHAnsi" w:cstheme="minorHAnsi"/>
          <w:sz w:val="24"/>
          <w:szCs w:val="24"/>
        </w:rPr>
        <w:t xml:space="preserve">oferta, w której zaproponowany harmonogram realizacji zamówienia i środki/procedury celem dotrzymania harmonogramu gwarantują dotrzymanie terminu realizacji w stopniu dostatecznym, otrzymuje </w:t>
      </w:r>
      <w:r w:rsidR="00617C1D" w:rsidRPr="006C375A">
        <w:rPr>
          <w:rFonts w:asciiTheme="minorHAnsi" w:hAnsiTheme="minorHAnsi" w:cstheme="minorHAnsi"/>
          <w:sz w:val="24"/>
          <w:szCs w:val="24"/>
        </w:rPr>
        <w:t>6 punktów,</w:t>
      </w:r>
    </w:p>
    <w:p w:rsidR="007F10CF" w:rsidRPr="006C375A" w:rsidRDefault="007F10CF" w:rsidP="00617C1D">
      <w:pPr>
        <w:pStyle w:val="Akapitzlist"/>
        <w:numPr>
          <w:ilvl w:val="0"/>
          <w:numId w:val="41"/>
        </w:numPr>
        <w:autoSpaceDE w:val="0"/>
        <w:autoSpaceDN w:val="0"/>
        <w:adjustRightInd w:val="0"/>
        <w:jc w:val="both"/>
        <w:rPr>
          <w:rFonts w:asciiTheme="minorHAnsi" w:hAnsiTheme="minorHAnsi" w:cstheme="minorHAnsi"/>
          <w:sz w:val="24"/>
          <w:szCs w:val="24"/>
        </w:rPr>
      </w:pPr>
      <w:r w:rsidRPr="006C375A">
        <w:rPr>
          <w:rFonts w:asciiTheme="minorHAnsi" w:hAnsiTheme="minorHAnsi" w:cstheme="minorHAnsi"/>
          <w:sz w:val="24"/>
          <w:szCs w:val="24"/>
        </w:rPr>
        <w:t xml:space="preserve">oferta, w której zaproponowany harmonogram realizacji zamówienia i środki/procedury celem dotrzymania harmonogramu gwarantują dotrzymanie terminu realizacji w stopniu niedostatecznym, otrzymuje </w:t>
      </w:r>
      <w:r w:rsidR="00617C1D" w:rsidRPr="006C375A">
        <w:rPr>
          <w:rFonts w:asciiTheme="minorHAnsi" w:hAnsiTheme="minorHAnsi" w:cstheme="minorHAnsi"/>
          <w:sz w:val="24"/>
          <w:szCs w:val="24"/>
        </w:rPr>
        <w:t>2 punkty.</w:t>
      </w:r>
    </w:p>
    <w:p w:rsidR="007F10CF" w:rsidRPr="006C375A" w:rsidRDefault="007F10CF" w:rsidP="007F10CF">
      <w:pPr>
        <w:autoSpaceDE w:val="0"/>
        <w:autoSpaceDN w:val="0"/>
        <w:adjustRightInd w:val="0"/>
        <w:jc w:val="both"/>
        <w:rPr>
          <w:rFonts w:asciiTheme="minorHAnsi" w:hAnsiTheme="minorHAnsi" w:cstheme="minorHAnsi"/>
          <w:b/>
          <w:bCs/>
        </w:rPr>
      </w:pP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Zamawiający dokona badania ofert w celu stwierdzenia, czy wykonawcy nie podlegają</w:t>
      </w:r>
      <w:r w:rsidR="00161125" w:rsidRPr="006C375A">
        <w:rPr>
          <w:rFonts w:asciiTheme="minorHAnsi" w:hAnsiTheme="minorHAnsi" w:cstheme="minorHAnsi"/>
          <w:sz w:val="24"/>
          <w:szCs w:val="24"/>
        </w:rPr>
        <w:t xml:space="preserve"> </w:t>
      </w:r>
      <w:r w:rsidRPr="006C375A">
        <w:rPr>
          <w:rFonts w:asciiTheme="minorHAnsi" w:hAnsiTheme="minorHAnsi" w:cstheme="minorHAnsi"/>
          <w:sz w:val="24"/>
          <w:szCs w:val="24"/>
        </w:rPr>
        <w:t>wykluczeniu. W przypadku wykluczenia wykonawcy zamawiający odrzuci jego ofertę. Następnie zamawiający dokona oceny, czy oferty wykonawców nie wykluczonych z postępowania nie podlegają odrzuceniu.</w:t>
      </w: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W toku badania i oceny ofert zamawiający może żądać od wykonawców wyjaśnień dotyczących</w:t>
      </w:r>
      <w:r w:rsidR="003869F5" w:rsidRPr="006C375A">
        <w:rPr>
          <w:rFonts w:asciiTheme="minorHAnsi" w:hAnsiTheme="minorHAnsi" w:cstheme="minorHAnsi"/>
          <w:sz w:val="24"/>
          <w:szCs w:val="24"/>
        </w:rPr>
        <w:t xml:space="preserve"> </w:t>
      </w:r>
      <w:r w:rsidRPr="006C375A">
        <w:rPr>
          <w:rFonts w:asciiTheme="minorHAnsi" w:hAnsiTheme="minorHAnsi" w:cstheme="minorHAnsi"/>
          <w:sz w:val="24"/>
          <w:szCs w:val="24"/>
        </w:rPr>
        <w:t>treści złożonych ofert</w:t>
      </w:r>
      <w:r w:rsidR="003869F5" w:rsidRPr="006C375A">
        <w:rPr>
          <w:rFonts w:asciiTheme="minorHAnsi" w:hAnsiTheme="minorHAnsi" w:cstheme="minorHAnsi"/>
          <w:sz w:val="24"/>
          <w:szCs w:val="24"/>
        </w:rPr>
        <w:t>.</w:t>
      </w: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Zamawiają</w:t>
      </w:r>
      <w:r w:rsidR="003869F5" w:rsidRPr="006C375A">
        <w:rPr>
          <w:rFonts w:asciiTheme="minorHAnsi" w:hAnsiTheme="minorHAnsi" w:cstheme="minorHAnsi"/>
          <w:sz w:val="24"/>
          <w:szCs w:val="24"/>
        </w:rPr>
        <w:t>cy poprawi w ofercie</w:t>
      </w:r>
      <w:r w:rsidRPr="006C375A">
        <w:rPr>
          <w:rFonts w:asciiTheme="minorHAnsi" w:hAnsiTheme="minorHAnsi" w:cstheme="minorHAnsi"/>
          <w:sz w:val="24"/>
          <w:szCs w:val="24"/>
        </w:rPr>
        <w:t xml:space="preserve"> oczywiste omyłki pisarskie, oczywiste omyłki</w:t>
      </w:r>
      <w:r w:rsidR="003869F5" w:rsidRPr="006C375A">
        <w:rPr>
          <w:rFonts w:asciiTheme="minorHAnsi" w:hAnsiTheme="minorHAnsi" w:cstheme="minorHAnsi"/>
          <w:sz w:val="24"/>
          <w:szCs w:val="24"/>
        </w:rPr>
        <w:t xml:space="preserve"> rachunkowe (</w:t>
      </w:r>
      <w:r w:rsidRPr="006C375A">
        <w:rPr>
          <w:rFonts w:asciiTheme="minorHAnsi" w:hAnsiTheme="minorHAnsi" w:cstheme="minorHAnsi"/>
          <w:sz w:val="24"/>
          <w:szCs w:val="24"/>
        </w:rPr>
        <w:t>z uwzględnieniem konsekwencji rachunkowych dokonanych poprawek</w:t>
      </w:r>
      <w:r w:rsidR="003869F5" w:rsidRPr="006C375A">
        <w:rPr>
          <w:rFonts w:asciiTheme="minorHAnsi" w:hAnsiTheme="minorHAnsi" w:cstheme="minorHAnsi"/>
          <w:sz w:val="24"/>
          <w:szCs w:val="24"/>
        </w:rPr>
        <w:t>)</w:t>
      </w:r>
      <w:r w:rsidRPr="006C375A">
        <w:rPr>
          <w:rFonts w:asciiTheme="minorHAnsi" w:hAnsiTheme="minorHAnsi" w:cstheme="minorHAnsi"/>
          <w:sz w:val="24"/>
          <w:szCs w:val="24"/>
        </w:rPr>
        <w:t>, inne</w:t>
      </w:r>
      <w:r w:rsidR="003869F5" w:rsidRPr="006C375A">
        <w:rPr>
          <w:rFonts w:asciiTheme="minorHAnsi" w:hAnsiTheme="minorHAnsi" w:cstheme="minorHAnsi"/>
          <w:sz w:val="24"/>
          <w:szCs w:val="24"/>
        </w:rPr>
        <w:t xml:space="preserve"> </w:t>
      </w:r>
      <w:r w:rsidRPr="006C375A">
        <w:rPr>
          <w:rFonts w:asciiTheme="minorHAnsi" w:hAnsiTheme="minorHAnsi" w:cstheme="minorHAnsi"/>
          <w:sz w:val="24"/>
          <w:szCs w:val="24"/>
        </w:rPr>
        <w:t xml:space="preserve">omyłki polegające na niezgodności oferty z </w:t>
      </w:r>
      <w:r w:rsidR="00B87330" w:rsidRPr="006C375A">
        <w:rPr>
          <w:rFonts w:asciiTheme="minorHAnsi" w:hAnsiTheme="minorHAnsi" w:cstheme="minorHAnsi"/>
          <w:sz w:val="24"/>
          <w:szCs w:val="24"/>
        </w:rPr>
        <w:t>SIWZ</w:t>
      </w:r>
      <w:r w:rsidRPr="006C375A">
        <w:rPr>
          <w:rFonts w:asciiTheme="minorHAnsi" w:hAnsiTheme="minorHAnsi" w:cstheme="minorHAnsi"/>
          <w:sz w:val="24"/>
          <w:szCs w:val="24"/>
        </w:rPr>
        <w:t>, nie powodujące istotnych zmian w treści oferty</w:t>
      </w:r>
      <w:r w:rsidR="003869F5" w:rsidRPr="006C375A">
        <w:rPr>
          <w:rFonts w:asciiTheme="minorHAnsi" w:hAnsiTheme="minorHAnsi" w:cstheme="minorHAnsi"/>
          <w:sz w:val="24"/>
          <w:szCs w:val="24"/>
        </w:rPr>
        <w:t xml:space="preserve"> </w:t>
      </w:r>
      <w:r w:rsidRPr="006C375A">
        <w:rPr>
          <w:rFonts w:asciiTheme="minorHAnsi" w:hAnsiTheme="minorHAnsi" w:cstheme="minorHAnsi"/>
          <w:sz w:val="24"/>
          <w:szCs w:val="24"/>
        </w:rPr>
        <w:t>– niezwłocznie zawiadamiając o tym wykonawcę, którego oferta została poprawiona.</w:t>
      </w: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Jeżeli oferta zawierać będzie rażąco niską cenę w stosunku do przedmiotu zamówienia,</w:t>
      </w:r>
      <w:r w:rsidR="003869F5" w:rsidRPr="006C375A">
        <w:rPr>
          <w:rFonts w:asciiTheme="minorHAnsi" w:hAnsiTheme="minorHAnsi" w:cstheme="minorHAnsi"/>
          <w:sz w:val="24"/>
          <w:szCs w:val="24"/>
        </w:rPr>
        <w:t xml:space="preserve"> </w:t>
      </w:r>
      <w:r w:rsidRPr="006C375A">
        <w:rPr>
          <w:rFonts w:asciiTheme="minorHAnsi" w:hAnsiTheme="minorHAnsi" w:cstheme="minorHAnsi"/>
          <w:sz w:val="24"/>
          <w:szCs w:val="24"/>
        </w:rPr>
        <w:t>zamawiający zwróci się w do wykonawcy o udzielenie w określonym terminie</w:t>
      </w:r>
      <w:r w:rsidR="003869F5" w:rsidRPr="006C375A">
        <w:rPr>
          <w:rFonts w:asciiTheme="minorHAnsi" w:hAnsiTheme="minorHAnsi" w:cstheme="minorHAnsi"/>
          <w:sz w:val="24"/>
          <w:szCs w:val="24"/>
        </w:rPr>
        <w:t xml:space="preserve"> </w:t>
      </w:r>
      <w:r w:rsidRPr="006C375A">
        <w:rPr>
          <w:rFonts w:asciiTheme="minorHAnsi" w:hAnsiTheme="minorHAnsi" w:cstheme="minorHAnsi"/>
          <w:sz w:val="24"/>
          <w:szCs w:val="24"/>
        </w:rPr>
        <w:t>wyjaśnień dotyczących elementów oferty mających wpływ na wysokość ceny.</w:t>
      </w: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Zamawiający odrzuci ofertę</w:t>
      </w:r>
      <w:r w:rsidR="00397A03" w:rsidRPr="006C375A">
        <w:rPr>
          <w:rFonts w:asciiTheme="minorHAnsi" w:hAnsiTheme="minorHAnsi" w:cstheme="minorHAnsi"/>
          <w:sz w:val="24"/>
          <w:szCs w:val="24"/>
        </w:rPr>
        <w:t xml:space="preserve"> wykonawcy</w:t>
      </w:r>
      <w:r w:rsidRPr="006C375A">
        <w:rPr>
          <w:rFonts w:asciiTheme="minorHAnsi" w:hAnsiTheme="minorHAnsi" w:cstheme="minorHAnsi"/>
          <w:sz w:val="24"/>
          <w:szCs w:val="24"/>
        </w:rPr>
        <w:t>, jeżeli:</w:t>
      </w:r>
    </w:p>
    <w:p w:rsidR="00A30EEA" w:rsidRPr="006C375A" w:rsidRDefault="00A30EEA" w:rsidP="00A7441B">
      <w:pPr>
        <w:numPr>
          <w:ilvl w:val="0"/>
          <w:numId w:val="12"/>
        </w:numPr>
        <w:spacing w:before="120" w:after="60"/>
        <w:contextualSpacing/>
        <w:jc w:val="both"/>
        <w:rPr>
          <w:rFonts w:asciiTheme="minorHAnsi" w:hAnsiTheme="minorHAnsi" w:cstheme="minorHAnsi"/>
        </w:rPr>
      </w:pPr>
      <w:r w:rsidRPr="006C375A">
        <w:rPr>
          <w:rFonts w:asciiTheme="minorHAnsi" w:hAnsiTheme="minorHAnsi" w:cstheme="minorHAnsi"/>
        </w:rPr>
        <w:t>jest niezgodna z ustawą,</w:t>
      </w:r>
    </w:p>
    <w:p w:rsidR="00A30EEA" w:rsidRPr="006C375A" w:rsidRDefault="00A30EEA" w:rsidP="00A7441B">
      <w:pPr>
        <w:numPr>
          <w:ilvl w:val="0"/>
          <w:numId w:val="12"/>
        </w:numPr>
        <w:spacing w:before="120" w:after="60"/>
        <w:contextualSpacing/>
        <w:jc w:val="both"/>
        <w:rPr>
          <w:rFonts w:asciiTheme="minorHAnsi" w:hAnsiTheme="minorHAnsi" w:cstheme="minorHAnsi"/>
        </w:rPr>
      </w:pPr>
      <w:r w:rsidRPr="006C375A">
        <w:rPr>
          <w:rFonts w:asciiTheme="minorHAnsi" w:hAnsiTheme="minorHAnsi" w:cstheme="minorHAnsi"/>
        </w:rPr>
        <w:t>jej treść nie odpowiada treści SIWZ, z zastrzeżeniem art. 87 ust. 2 pkt 3</w:t>
      </w:r>
      <w:r w:rsidR="00853A6B" w:rsidRPr="006C375A">
        <w:rPr>
          <w:rFonts w:asciiTheme="minorHAnsi" w:hAnsiTheme="minorHAnsi" w:cstheme="minorHAnsi"/>
        </w:rPr>
        <w:t xml:space="preserve"> </w:t>
      </w:r>
      <w:r w:rsidR="006030C7" w:rsidRPr="006C375A">
        <w:rPr>
          <w:rFonts w:asciiTheme="minorHAnsi" w:hAnsiTheme="minorHAnsi" w:cstheme="minorHAnsi"/>
        </w:rPr>
        <w:t>Ustaw</w:t>
      </w:r>
      <w:r w:rsidR="00853A6B" w:rsidRPr="006C375A">
        <w:rPr>
          <w:rFonts w:asciiTheme="minorHAnsi" w:hAnsiTheme="minorHAnsi" w:cstheme="minorHAnsi"/>
        </w:rPr>
        <w:t>y</w:t>
      </w:r>
      <w:r w:rsidRPr="006C375A">
        <w:rPr>
          <w:rFonts w:asciiTheme="minorHAnsi" w:hAnsiTheme="minorHAnsi" w:cstheme="minorHAnsi"/>
        </w:rPr>
        <w:t>,</w:t>
      </w:r>
    </w:p>
    <w:p w:rsidR="00A30EEA" w:rsidRPr="006C375A" w:rsidRDefault="00A30EEA" w:rsidP="00A7441B">
      <w:pPr>
        <w:numPr>
          <w:ilvl w:val="0"/>
          <w:numId w:val="12"/>
        </w:numPr>
        <w:spacing w:before="120" w:after="60"/>
        <w:contextualSpacing/>
        <w:jc w:val="both"/>
        <w:rPr>
          <w:rFonts w:asciiTheme="minorHAnsi" w:hAnsiTheme="minorHAnsi" w:cstheme="minorHAnsi"/>
        </w:rPr>
      </w:pPr>
      <w:r w:rsidRPr="006C375A">
        <w:rPr>
          <w:rFonts w:asciiTheme="minorHAnsi" w:hAnsiTheme="minorHAnsi" w:cstheme="minorHAnsi"/>
        </w:rPr>
        <w:t>jej złożenie stanowi czyn nieuczciwej konkurencji w rozumieniu przepisów o zwalczaniu nieuczciwej konkurencji,</w:t>
      </w:r>
    </w:p>
    <w:p w:rsidR="00A30EEA" w:rsidRPr="006C375A" w:rsidRDefault="00A30EEA" w:rsidP="00A7441B">
      <w:pPr>
        <w:numPr>
          <w:ilvl w:val="0"/>
          <w:numId w:val="12"/>
        </w:numPr>
        <w:spacing w:before="120" w:after="60"/>
        <w:contextualSpacing/>
        <w:jc w:val="both"/>
        <w:rPr>
          <w:rFonts w:asciiTheme="minorHAnsi" w:hAnsiTheme="minorHAnsi" w:cstheme="minorHAnsi"/>
        </w:rPr>
      </w:pPr>
      <w:r w:rsidRPr="006C375A">
        <w:rPr>
          <w:rFonts w:asciiTheme="minorHAnsi" w:hAnsiTheme="minorHAnsi" w:cstheme="minorHAnsi"/>
        </w:rPr>
        <w:t>zawiera rażąco niską cenę w stosunku do przedmiotu zamówienia,</w:t>
      </w:r>
    </w:p>
    <w:p w:rsidR="00A30EEA" w:rsidRPr="006C375A" w:rsidRDefault="00A30EEA" w:rsidP="00A7441B">
      <w:pPr>
        <w:numPr>
          <w:ilvl w:val="0"/>
          <w:numId w:val="12"/>
        </w:numPr>
        <w:spacing w:before="120" w:after="60"/>
        <w:contextualSpacing/>
        <w:jc w:val="both"/>
        <w:rPr>
          <w:rFonts w:asciiTheme="minorHAnsi" w:hAnsiTheme="minorHAnsi" w:cstheme="minorHAnsi"/>
        </w:rPr>
      </w:pPr>
      <w:r w:rsidRPr="006C375A">
        <w:rPr>
          <w:rFonts w:asciiTheme="minorHAnsi" w:hAnsiTheme="minorHAnsi" w:cstheme="minorHAnsi"/>
        </w:rPr>
        <w:t>została złożona przez wykonawcę wykluczonego z udziału w postępowaniu o udzielenie zamówienia,</w:t>
      </w:r>
    </w:p>
    <w:p w:rsidR="00A30EEA" w:rsidRPr="006C375A" w:rsidRDefault="00A30EEA" w:rsidP="00A7441B">
      <w:pPr>
        <w:numPr>
          <w:ilvl w:val="0"/>
          <w:numId w:val="12"/>
        </w:numPr>
        <w:spacing w:before="120" w:after="60"/>
        <w:contextualSpacing/>
        <w:jc w:val="both"/>
        <w:rPr>
          <w:rFonts w:asciiTheme="minorHAnsi" w:hAnsiTheme="minorHAnsi" w:cstheme="minorHAnsi"/>
        </w:rPr>
      </w:pPr>
      <w:r w:rsidRPr="006C375A">
        <w:rPr>
          <w:rFonts w:asciiTheme="minorHAnsi" w:hAnsiTheme="minorHAnsi" w:cstheme="minorHAnsi"/>
        </w:rPr>
        <w:t>zawiera błędy w obliczeniu ceny,</w:t>
      </w:r>
    </w:p>
    <w:p w:rsidR="00A30EEA" w:rsidRPr="006C375A" w:rsidRDefault="00A30EEA" w:rsidP="00A7441B">
      <w:pPr>
        <w:numPr>
          <w:ilvl w:val="0"/>
          <w:numId w:val="12"/>
        </w:numPr>
        <w:spacing w:before="120" w:after="60"/>
        <w:ind w:left="1202" w:hanging="403"/>
        <w:contextualSpacing/>
        <w:jc w:val="both"/>
        <w:rPr>
          <w:rFonts w:asciiTheme="minorHAnsi" w:hAnsiTheme="minorHAnsi" w:cstheme="minorHAnsi"/>
        </w:rPr>
      </w:pPr>
      <w:r w:rsidRPr="006C375A">
        <w:rPr>
          <w:rFonts w:asciiTheme="minorHAnsi" w:hAnsiTheme="minorHAnsi" w:cstheme="minorHAnsi"/>
        </w:rPr>
        <w:t>Wykonawca w terminie 3 dni od dnia doręczenia zawiadomienia nie zgodził się na poprawienie omyłki, o której mowa w art. 87 ust. 2 pkt 3</w:t>
      </w:r>
      <w:r w:rsidR="00397A03" w:rsidRPr="006C375A">
        <w:rPr>
          <w:rFonts w:asciiTheme="minorHAnsi" w:hAnsiTheme="minorHAnsi" w:cstheme="minorHAnsi"/>
        </w:rPr>
        <w:t xml:space="preserve"> </w:t>
      </w:r>
      <w:r w:rsidR="006030C7" w:rsidRPr="006C375A">
        <w:rPr>
          <w:rFonts w:asciiTheme="minorHAnsi" w:hAnsiTheme="minorHAnsi" w:cstheme="minorHAnsi"/>
        </w:rPr>
        <w:t>Ustaw</w:t>
      </w:r>
      <w:r w:rsidR="00397A03" w:rsidRPr="006C375A">
        <w:rPr>
          <w:rFonts w:asciiTheme="minorHAnsi" w:hAnsiTheme="minorHAnsi" w:cstheme="minorHAnsi"/>
        </w:rPr>
        <w:t>y</w:t>
      </w:r>
      <w:r w:rsidRPr="006C375A">
        <w:rPr>
          <w:rFonts w:asciiTheme="minorHAnsi" w:hAnsiTheme="minorHAnsi" w:cstheme="minorHAnsi"/>
        </w:rPr>
        <w:t>,</w:t>
      </w:r>
    </w:p>
    <w:p w:rsidR="00A30EEA" w:rsidRPr="006C375A" w:rsidRDefault="00A30EEA" w:rsidP="00A7441B">
      <w:pPr>
        <w:numPr>
          <w:ilvl w:val="0"/>
          <w:numId w:val="12"/>
        </w:numPr>
        <w:spacing w:before="120" w:after="60"/>
        <w:contextualSpacing/>
        <w:jc w:val="both"/>
        <w:rPr>
          <w:rFonts w:asciiTheme="minorHAnsi" w:hAnsiTheme="minorHAnsi" w:cstheme="minorHAnsi"/>
        </w:rPr>
      </w:pPr>
      <w:r w:rsidRPr="006C375A">
        <w:rPr>
          <w:rFonts w:asciiTheme="minorHAnsi" w:hAnsiTheme="minorHAnsi" w:cstheme="minorHAnsi"/>
        </w:rPr>
        <w:t>jest nieważna na podstawie odrębnych przepisów.</w:t>
      </w: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Oferty nie odrzucone zostaną poddane procedurze oceny zgodnie z kryteriami oceny ofert określonymi w </w:t>
      </w:r>
      <w:r w:rsidR="00B87330" w:rsidRPr="006C375A">
        <w:rPr>
          <w:rFonts w:asciiTheme="minorHAnsi" w:hAnsiTheme="minorHAnsi" w:cstheme="minorHAnsi"/>
          <w:sz w:val="24"/>
          <w:szCs w:val="24"/>
        </w:rPr>
        <w:t>SIWZ</w:t>
      </w:r>
      <w:r w:rsidRPr="006C375A">
        <w:rPr>
          <w:rFonts w:asciiTheme="minorHAnsi" w:hAnsiTheme="minorHAnsi" w:cstheme="minorHAnsi"/>
          <w:sz w:val="24"/>
          <w:szCs w:val="24"/>
        </w:rPr>
        <w:t>.</w:t>
      </w:r>
    </w:p>
    <w:p w:rsidR="00A30EEA" w:rsidRPr="006C375A" w:rsidRDefault="00A30EEA"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Zamawiający wybierze ofertę najkorzystniejszą na podstawie kryteriów oceny ofert określonych w </w:t>
      </w:r>
      <w:r w:rsidR="00B87330" w:rsidRPr="006C375A">
        <w:rPr>
          <w:rFonts w:asciiTheme="minorHAnsi" w:hAnsiTheme="minorHAnsi" w:cstheme="minorHAnsi"/>
          <w:sz w:val="24"/>
          <w:szCs w:val="24"/>
        </w:rPr>
        <w:t>SIWZ</w:t>
      </w:r>
      <w:r w:rsidRPr="006C375A">
        <w:rPr>
          <w:rFonts w:asciiTheme="minorHAnsi" w:hAnsiTheme="minorHAnsi" w:cstheme="minorHAnsi"/>
          <w:sz w:val="24"/>
          <w:szCs w:val="24"/>
        </w:rPr>
        <w:t>.</w:t>
      </w:r>
    </w:p>
    <w:p w:rsidR="009C61BA" w:rsidRPr="006C375A" w:rsidRDefault="009C61BA" w:rsidP="009C61BA">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Za ofertę najkorzystniejszą będzie uznana oferta, która przy uwzględnieniu powyższych kryteriów i ich wag otrzyma najwyższą punktację. Jeżeli nie będzie można dokonać wyboru oferty najkorzystniejszej ze względu na to, że dwie lub więcej ofert otrzyma taką samą punktację, zamawiający spośród tych ofert wybierze ofertą z najniższą ceną. </w:t>
      </w:r>
    </w:p>
    <w:p w:rsidR="00322A07" w:rsidRPr="006C375A" w:rsidRDefault="00322A07"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Niezwłocznie po wyborze najkorzystniejszej oferty zamawiający zawiadomi o swoim wyborze wykonawców jednocześnie zamieszczając informację o wyborze na swojej stronie internetowej.</w:t>
      </w:r>
    </w:p>
    <w:p w:rsidR="00101F65" w:rsidRPr="006C375A" w:rsidRDefault="00101F65" w:rsidP="00A7441B">
      <w:pPr>
        <w:pStyle w:val="Akapitzlist"/>
        <w:spacing w:after="60" w:line="240" w:lineRule="auto"/>
        <w:ind w:left="794"/>
        <w:contextualSpacing w:val="0"/>
        <w:jc w:val="both"/>
        <w:rPr>
          <w:rFonts w:asciiTheme="minorHAnsi" w:hAnsiTheme="minorHAnsi" w:cstheme="minorHAnsi"/>
          <w:sz w:val="24"/>
          <w:szCs w:val="24"/>
        </w:rPr>
      </w:pPr>
    </w:p>
    <w:p w:rsidR="00D04194" w:rsidRPr="006C375A" w:rsidRDefault="00D04194" w:rsidP="00D04194">
      <w:pPr>
        <w:pStyle w:val="StylSIWZv3"/>
        <w:rPr>
          <w:b w:val="0"/>
        </w:rPr>
      </w:pPr>
      <w:bookmarkStart w:id="24" w:name="_Toc108499795"/>
      <w:bookmarkStart w:id="25" w:name="_Toc176243919"/>
      <w:r w:rsidRPr="006C375A">
        <w:t>Wymagania dotyczące zabezpieczenia należytego wykonania umowy</w:t>
      </w:r>
      <w:bookmarkEnd w:id="24"/>
      <w:bookmarkEnd w:id="25"/>
    </w:p>
    <w:p w:rsidR="00D04194" w:rsidRPr="006C375A" w:rsidRDefault="00D04194" w:rsidP="00D04194">
      <w:pPr>
        <w:pStyle w:val="Akapitzlist"/>
        <w:numPr>
          <w:ilvl w:val="1"/>
          <w:numId w:val="7"/>
        </w:numPr>
        <w:spacing w:after="60"/>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Wykonawca, którego oferta została wybrana jako najkorzystniejsza, zobowiązany jest do wniesienia zabezpieczenia należytego wykonania umowy w wysokości 5 % całkowitej ceny oferty brutto, zaokrąglając w górę do pełnych setek złotych. Zabezpieczenie musi być </w:t>
      </w:r>
      <w:r w:rsidRPr="006C375A">
        <w:rPr>
          <w:rFonts w:asciiTheme="minorHAnsi" w:hAnsiTheme="minorHAnsi" w:cstheme="minorHAnsi"/>
          <w:sz w:val="24"/>
          <w:szCs w:val="24"/>
        </w:rPr>
        <w:lastRenderedPageBreak/>
        <w:t>wniesione w pełnej wysokości, niezależnie od formy jego wniesienia, przed podpisaniem umowy.</w:t>
      </w:r>
    </w:p>
    <w:p w:rsidR="00D04194" w:rsidRPr="006C375A" w:rsidRDefault="00D04194" w:rsidP="00D04194">
      <w:pPr>
        <w:pStyle w:val="Akapitzlist"/>
        <w:numPr>
          <w:ilvl w:val="1"/>
          <w:numId w:val="7"/>
        </w:numPr>
        <w:spacing w:after="60"/>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Zabezpieczenie służy pokryciu roszczeń zamawiającego z tytułu niewykonania lub nienależytego wykonania umowy.</w:t>
      </w:r>
    </w:p>
    <w:p w:rsidR="00D04194" w:rsidRPr="006C375A" w:rsidRDefault="00D04194" w:rsidP="00D04194">
      <w:pPr>
        <w:pStyle w:val="Akapitzlist"/>
        <w:numPr>
          <w:ilvl w:val="1"/>
          <w:numId w:val="7"/>
        </w:numPr>
        <w:spacing w:after="60"/>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Zabezpieczenie może być wniesione w następującej postaci:</w:t>
      </w:r>
    </w:p>
    <w:p w:rsidR="00D04194" w:rsidRPr="006C375A" w:rsidRDefault="00D04194" w:rsidP="00D04194">
      <w:pPr>
        <w:numPr>
          <w:ilvl w:val="0"/>
          <w:numId w:val="13"/>
        </w:numPr>
        <w:spacing w:before="120" w:after="60"/>
        <w:contextualSpacing/>
        <w:jc w:val="both"/>
        <w:rPr>
          <w:rFonts w:asciiTheme="minorHAnsi" w:hAnsiTheme="minorHAnsi" w:cstheme="minorHAnsi"/>
        </w:rPr>
      </w:pPr>
      <w:r w:rsidRPr="006C375A">
        <w:rPr>
          <w:rFonts w:asciiTheme="minorHAnsi" w:hAnsiTheme="minorHAnsi" w:cstheme="minorHAnsi"/>
        </w:rPr>
        <w:t>pieniądzu,</w:t>
      </w:r>
    </w:p>
    <w:p w:rsidR="00D04194" w:rsidRPr="006C375A" w:rsidRDefault="00D04194" w:rsidP="00D04194">
      <w:pPr>
        <w:numPr>
          <w:ilvl w:val="0"/>
          <w:numId w:val="13"/>
        </w:numPr>
        <w:spacing w:before="120" w:after="60"/>
        <w:contextualSpacing/>
        <w:jc w:val="both"/>
        <w:rPr>
          <w:rFonts w:asciiTheme="minorHAnsi" w:hAnsiTheme="minorHAnsi" w:cstheme="minorHAnsi"/>
        </w:rPr>
      </w:pPr>
      <w:r w:rsidRPr="006C375A">
        <w:rPr>
          <w:rFonts w:asciiTheme="minorHAnsi" w:hAnsiTheme="minorHAnsi" w:cstheme="minorHAnsi"/>
        </w:rPr>
        <w:t>poręczeniach bankowych oraz poręczeniach spółdzielczej kasy oszczędnościowo-kredytowej, z tym że zobowiązanie kasy jest zawsze zobowiązaniem pieniężnym,</w:t>
      </w:r>
    </w:p>
    <w:p w:rsidR="00D04194" w:rsidRPr="006C375A" w:rsidRDefault="00D04194" w:rsidP="00D04194">
      <w:pPr>
        <w:numPr>
          <w:ilvl w:val="0"/>
          <w:numId w:val="13"/>
        </w:numPr>
        <w:spacing w:before="120" w:after="60"/>
        <w:contextualSpacing/>
        <w:jc w:val="both"/>
        <w:rPr>
          <w:rFonts w:asciiTheme="minorHAnsi" w:hAnsiTheme="minorHAnsi" w:cstheme="minorHAnsi"/>
        </w:rPr>
      </w:pPr>
      <w:r w:rsidRPr="006C375A">
        <w:rPr>
          <w:rFonts w:asciiTheme="minorHAnsi" w:hAnsiTheme="minorHAnsi" w:cstheme="minorHAnsi"/>
        </w:rPr>
        <w:t>gwarancjach bankowych,</w:t>
      </w:r>
    </w:p>
    <w:p w:rsidR="00D04194" w:rsidRPr="006C375A" w:rsidRDefault="00D04194" w:rsidP="00D04194">
      <w:pPr>
        <w:numPr>
          <w:ilvl w:val="0"/>
          <w:numId w:val="13"/>
        </w:numPr>
        <w:spacing w:before="120" w:after="60"/>
        <w:contextualSpacing/>
        <w:jc w:val="both"/>
        <w:rPr>
          <w:rFonts w:asciiTheme="minorHAnsi" w:hAnsiTheme="minorHAnsi" w:cstheme="minorHAnsi"/>
        </w:rPr>
      </w:pPr>
      <w:r w:rsidRPr="006C375A">
        <w:rPr>
          <w:rFonts w:asciiTheme="minorHAnsi" w:hAnsiTheme="minorHAnsi" w:cstheme="minorHAnsi"/>
        </w:rPr>
        <w:t>gwarancjach ubezpieczeniowych,</w:t>
      </w:r>
    </w:p>
    <w:p w:rsidR="00D04194" w:rsidRPr="006C375A" w:rsidRDefault="00D04194" w:rsidP="00D04194">
      <w:pPr>
        <w:numPr>
          <w:ilvl w:val="0"/>
          <w:numId w:val="13"/>
        </w:numPr>
        <w:spacing w:before="120" w:after="60"/>
        <w:contextualSpacing/>
        <w:jc w:val="both"/>
        <w:rPr>
          <w:rFonts w:asciiTheme="minorHAnsi" w:hAnsiTheme="minorHAnsi" w:cstheme="minorHAnsi"/>
        </w:rPr>
      </w:pPr>
      <w:r w:rsidRPr="006C375A">
        <w:rPr>
          <w:rFonts w:asciiTheme="minorHAnsi" w:hAnsiTheme="minorHAnsi" w:cstheme="minorHAnsi"/>
        </w:rPr>
        <w:t>poręczeniach udzielanych przez podmioty, o których mowa w art. 6b ust. 5 pkt 2 ustawy z dnia 9 listopada 2000 r. o utworzeniu Polskiej Agencji Rozwoju Przedsiębiorczości.</w:t>
      </w:r>
    </w:p>
    <w:p w:rsidR="00D04194" w:rsidRPr="006C375A" w:rsidRDefault="00D04194" w:rsidP="00D04194">
      <w:pPr>
        <w:pStyle w:val="Akapitzlist"/>
        <w:numPr>
          <w:ilvl w:val="1"/>
          <w:numId w:val="7"/>
        </w:numPr>
        <w:spacing w:after="60"/>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W przypadku wniesienia zabezpieczenia w formie pieniężnej należy dokonać przelewu na rachunek bankowy wskazany przez zamawiającego.</w:t>
      </w:r>
    </w:p>
    <w:p w:rsidR="00D04194" w:rsidRPr="006C375A" w:rsidRDefault="00D04194" w:rsidP="00D04194">
      <w:pPr>
        <w:pStyle w:val="Akapitzlist"/>
        <w:numPr>
          <w:ilvl w:val="1"/>
          <w:numId w:val="7"/>
        </w:numPr>
        <w:spacing w:after="60"/>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Zamawiający zastrzega, że w przypadku wniesienia zabezpieczenia w formie gwarancji bankowej lub ubezpieczeniowej – gwarancja winna zobowiązywać gwaranta nieodwołalnie i bezwarunkowo do wypłacenia beneficjentowi, na pierwsze pisemne żądanie, bez przedstawiania dodatkowych dokumentów kwoty do wysokości wniesionego zabezpieczenia w razie niewykonania lub nienależytego wykonania umowy. Żądanie zapłaty może dotyczyć roszczeń spornych pomiędzy Zamawiającym a Wykonawcą. Dokument gwarancyjny powinien obejmować okres, na który niniejsza umowa została zawarta powiększony o 30 dni.</w:t>
      </w:r>
    </w:p>
    <w:p w:rsidR="00D04194" w:rsidRPr="006C375A" w:rsidRDefault="00D04194" w:rsidP="00D04194">
      <w:pPr>
        <w:pStyle w:val="Akapitzlist"/>
        <w:numPr>
          <w:ilvl w:val="1"/>
          <w:numId w:val="7"/>
        </w:numPr>
        <w:spacing w:after="60"/>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Zamawiający zwraca zabezpieczenie w terminie 30 dni od dnia wykonania zamówienia i uznania przez zamawiającego za należycie wykonane. Zamawiający </w:t>
      </w:r>
      <w:r w:rsidR="00A12BFD" w:rsidRPr="006C375A">
        <w:rPr>
          <w:rFonts w:asciiTheme="minorHAnsi" w:hAnsiTheme="minorHAnsi" w:cstheme="minorHAnsi"/>
          <w:sz w:val="24"/>
          <w:szCs w:val="24"/>
        </w:rPr>
        <w:t>zatrzyma</w:t>
      </w:r>
      <w:r w:rsidRPr="006C375A">
        <w:rPr>
          <w:rFonts w:asciiTheme="minorHAnsi" w:hAnsiTheme="minorHAnsi" w:cstheme="minorHAnsi"/>
          <w:sz w:val="24"/>
          <w:szCs w:val="24"/>
        </w:rPr>
        <w:t xml:space="preserve"> </w:t>
      </w:r>
      <w:r w:rsidR="00A12BFD" w:rsidRPr="006C375A">
        <w:rPr>
          <w:rFonts w:asciiTheme="minorHAnsi" w:hAnsiTheme="minorHAnsi" w:cstheme="minorHAnsi"/>
          <w:sz w:val="24"/>
          <w:szCs w:val="24"/>
        </w:rPr>
        <w:t>2</w:t>
      </w:r>
      <w:r w:rsidRPr="006C375A">
        <w:rPr>
          <w:rFonts w:asciiTheme="minorHAnsi" w:hAnsiTheme="minorHAnsi" w:cstheme="minorHAnsi"/>
          <w:sz w:val="24"/>
          <w:szCs w:val="24"/>
        </w:rPr>
        <w:t xml:space="preserve">0% kwoty zabezpieczenia jako zabezpieczenie roszczeń z tytułu rękojmi za wady. </w:t>
      </w:r>
      <w:r w:rsidR="00A12BFD" w:rsidRPr="006C375A">
        <w:rPr>
          <w:rFonts w:asciiTheme="minorHAnsi" w:hAnsiTheme="minorHAnsi" w:cstheme="minorHAnsi"/>
          <w:sz w:val="24"/>
          <w:szCs w:val="24"/>
        </w:rPr>
        <w:t>Kwota ta zostanie zwrócona nie później niż w 15 dniu po upływie okresu rękojmi za wady.</w:t>
      </w:r>
    </w:p>
    <w:p w:rsidR="00D04194" w:rsidRPr="006C375A" w:rsidRDefault="00D04194" w:rsidP="00A7441B">
      <w:pPr>
        <w:pStyle w:val="Akapitzlist"/>
        <w:spacing w:after="60" w:line="240" w:lineRule="auto"/>
        <w:ind w:left="794"/>
        <w:contextualSpacing w:val="0"/>
        <w:jc w:val="both"/>
        <w:rPr>
          <w:rFonts w:asciiTheme="minorHAnsi" w:hAnsiTheme="minorHAnsi" w:cstheme="minorHAnsi"/>
          <w:sz w:val="24"/>
          <w:szCs w:val="24"/>
        </w:rPr>
      </w:pPr>
    </w:p>
    <w:p w:rsidR="00475B6C" w:rsidRPr="006C375A" w:rsidRDefault="00475B6C" w:rsidP="00A7441B">
      <w:pPr>
        <w:pStyle w:val="StylSIWZv3"/>
        <w:spacing w:line="240" w:lineRule="auto"/>
      </w:pPr>
      <w:r w:rsidRPr="006C375A">
        <w:t>Zawarcie umowy</w:t>
      </w:r>
    </w:p>
    <w:p w:rsidR="00E23605" w:rsidRPr="006C375A" w:rsidRDefault="00E23605"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Jeżeli zostanie wybrana jako najkorzystniejsza oferta wykonawców wspólnie ubiegających się o udzielenie zamówienia </w:t>
      </w:r>
      <w:r w:rsidR="00A31229" w:rsidRPr="006C375A">
        <w:rPr>
          <w:rFonts w:asciiTheme="minorHAnsi" w:hAnsiTheme="minorHAnsi" w:cstheme="minorHAnsi"/>
          <w:sz w:val="24"/>
          <w:szCs w:val="24"/>
        </w:rPr>
        <w:t>z</w:t>
      </w:r>
      <w:r w:rsidRPr="006C375A">
        <w:rPr>
          <w:rFonts w:asciiTheme="minorHAnsi" w:hAnsiTheme="minorHAnsi" w:cstheme="minorHAnsi"/>
          <w:sz w:val="24"/>
          <w:szCs w:val="24"/>
        </w:rPr>
        <w:t>amawiający zażąda przed zawarciem umowy w sprawie zamówienia publicznego  umowy regulującej współpracę tych wykonawców.</w:t>
      </w:r>
    </w:p>
    <w:p w:rsidR="00475B6C" w:rsidRPr="006C375A" w:rsidRDefault="00475B6C"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Zamawiający zawrze umowę z wykonawcą, którego oferta została wybrana jako najkorzystniejsza. </w:t>
      </w:r>
    </w:p>
    <w:p w:rsidR="00475B6C" w:rsidRPr="006C375A" w:rsidRDefault="00475B6C" w:rsidP="00A7441B">
      <w:pPr>
        <w:pStyle w:val="Akapitzlist"/>
        <w:spacing w:after="60" w:line="240" w:lineRule="auto"/>
        <w:ind w:left="794"/>
        <w:contextualSpacing w:val="0"/>
        <w:jc w:val="both"/>
        <w:rPr>
          <w:rFonts w:asciiTheme="minorHAnsi" w:hAnsiTheme="minorHAnsi" w:cstheme="minorHAnsi"/>
          <w:sz w:val="24"/>
          <w:szCs w:val="24"/>
        </w:rPr>
      </w:pPr>
    </w:p>
    <w:p w:rsidR="00A30EEA" w:rsidRPr="006C375A" w:rsidRDefault="00A30EEA" w:rsidP="00A7441B">
      <w:pPr>
        <w:pStyle w:val="StylSIWZv3"/>
        <w:tabs>
          <w:tab w:val="clear" w:pos="360"/>
        </w:tabs>
        <w:spacing w:line="240" w:lineRule="auto"/>
        <w:ind w:left="357" w:hanging="357"/>
      </w:pPr>
      <w:bookmarkStart w:id="26" w:name="_Toc108499797"/>
      <w:bookmarkStart w:id="27" w:name="_Toc176243921"/>
      <w:r w:rsidRPr="006C375A">
        <w:t xml:space="preserve">Pouczenie o środkach ochrony prawnej </w:t>
      </w:r>
      <w:bookmarkEnd w:id="26"/>
      <w:bookmarkEnd w:id="27"/>
    </w:p>
    <w:p w:rsidR="00616EF2" w:rsidRPr="006C375A" w:rsidRDefault="00036506"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Środki</w:t>
      </w:r>
      <w:r w:rsidR="00616EF2" w:rsidRPr="006C375A">
        <w:rPr>
          <w:rFonts w:asciiTheme="minorHAnsi" w:hAnsiTheme="minorHAnsi" w:cstheme="minorHAnsi"/>
          <w:sz w:val="24"/>
          <w:szCs w:val="24"/>
        </w:rPr>
        <w:t xml:space="preserve"> ochrony prawnej </w:t>
      </w:r>
      <w:r w:rsidRPr="006C375A">
        <w:rPr>
          <w:rFonts w:asciiTheme="minorHAnsi" w:hAnsiTheme="minorHAnsi" w:cstheme="minorHAnsi"/>
          <w:sz w:val="24"/>
          <w:szCs w:val="24"/>
        </w:rPr>
        <w:t>przysługują</w:t>
      </w:r>
      <w:r w:rsidR="00616EF2" w:rsidRPr="006C375A">
        <w:rPr>
          <w:rFonts w:asciiTheme="minorHAnsi" w:hAnsiTheme="minorHAnsi" w:cstheme="minorHAnsi"/>
          <w:sz w:val="24"/>
          <w:szCs w:val="24"/>
        </w:rPr>
        <w:t xml:space="preserve"> </w:t>
      </w:r>
      <w:r w:rsidRPr="006C375A">
        <w:rPr>
          <w:rFonts w:asciiTheme="minorHAnsi" w:hAnsiTheme="minorHAnsi" w:cstheme="minorHAnsi"/>
          <w:sz w:val="24"/>
          <w:szCs w:val="24"/>
        </w:rPr>
        <w:t>wykonawcy</w:t>
      </w:r>
      <w:r w:rsidR="00616EF2" w:rsidRPr="006C375A">
        <w:rPr>
          <w:rFonts w:asciiTheme="minorHAnsi" w:hAnsiTheme="minorHAnsi" w:cstheme="minorHAnsi"/>
          <w:sz w:val="24"/>
          <w:szCs w:val="24"/>
        </w:rPr>
        <w:t xml:space="preserve">, a </w:t>
      </w:r>
      <w:r w:rsidRPr="006C375A">
        <w:rPr>
          <w:rFonts w:asciiTheme="minorHAnsi" w:hAnsiTheme="minorHAnsi" w:cstheme="minorHAnsi"/>
          <w:sz w:val="24"/>
          <w:szCs w:val="24"/>
        </w:rPr>
        <w:t>także</w:t>
      </w:r>
      <w:r w:rsidR="00616EF2" w:rsidRPr="006C375A">
        <w:rPr>
          <w:rFonts w:asciiTheme="minorHAnsi" w:hAnsiTheme="minorHAnsi" w:cstheme="minorHAnsi"/>
          <w:sz w:val="24"/>
          <w:szCs w:val="24"/>
        </w:rPr>
        <w:t xml:space="preserve"> innemu podmiotowi, </w:t>
      </w:r>
      <w:r w:rsidRPr="006C375A">
        <w:rPr>
          <w:rFonts w:asciiTheme="minorHAnsi" w:hAnsiTheme="minorHAnsi" w:cstheme="minorHAnsi"/>
          <w:sz w:val="24"/>
          <w:szCs w:val="24"/>
        </w:rPr>
        <w:t>jeżeli</w:t>
      </w:r>
      <w:r w:rsidR="00616EF2" w:rsidRPr="006C375A">
        <w:rPr>
          <w:rFonts w:asciiTheme="minorHAnsi" w:hAnsiTheme="minorHAnsi" w:cstheme="minorHAnsi"/>
          <w:sz w:val="24"/>
          <w:szCs w:val="24"/>
        </w:rPr>
        <w:t xml:space="preserve"> ma lub miał interes w uzyskaniu</w:t>
      </w:r>
      <w:r w:rsidRPr="006C375A">
        <w:rPr>
          <w:rFonts w:asciiTheme="minorHAnsi" w:hAnsiTheme="minorHAnsi" w:cstheme="minorHAnsi"/>
          <w:sz w:val="24"/>
          <w:szCs w:val="24"/>
        </w:rPr>
        <w:t xml:space="preserve"> </w:t>
      </w:r>
      <w:r w:rsidR="00616EF2" w:rsidRPr="006C375A">
        <w:rPr>
          <w:rFonts w:asciiTheme="minorHAnsi" w:hAnsiTheme="minorHAnsi" w:cstheme="minorHAnsi"/>
          <w:sz w:val="24"/>
          <w:szCs w:val="24"/>
        </w:rPr>
        <w:t xml:space="preserve">danego zamówienia oraz poniósł lub </w:t>
      </w:r>
      <w:r w:rsidRPr="006C375A">
        <w:rPr>
          <w:rFonts w:asciiTheme="minorHAnsi" w:hAnsiTheme="minorHAnsi" w:cstheme="minorHAnsi"/>
          <w:sz w:val="24"/>
          <w:szCs w:val="24"/>
        </w:rPr>
        <w:t>może</w:t>
      </w:r>
      <w:r w:rsidR="00616EF2" w:rsidRPr="006C375A">
        <w:rPr>
          <w:rFonts w:asciiTheme="minorHAnsi" w:hAnsiTheme="minorHAnsi" w:cstheme="minorHAnsi"/>
          <w:sz w:val="24"/>
          <w:szCs w:val="24"/>
        </w:rPr>
        <w:t xml:space="preserve"> </w:t>
      </w:r>
      <w:r w:rsidRPr="006C375A">
        <w:rPr>
          <w:rFonts w:asciiTheme="minorHAnsi" w:hAnsiTheme="minorHAnsi" w:cstheme="minorHAnsi"/>
          <w:sz w:val="24"/>
          <w:szCs w:val="24"/>
        </w:rPr>
        <w:t>ponieść</w:t>
      </w:r>
      <w:r w:rsidR="00616EF2" w:rsidRPr="006C375A">
        <w:rPr>
          <w:rFonts w:asciiTheme="minorHAnsi" w:hAnsiTheme="minorHAnsi" w:cstheme="minorHAnsi"/>
          <w:sz w:val="24"/>
          <w:szCs w:val="24"/>
        </w:rPr>
        <w:t xml:space="preserve"> </w:t>
      </w:r>
      <w:r w:rsidRPr="006C375A">
        <w:rPr>
          <w:rFonts w:asciiTheme="minorHAnsi" w:hAnsiTheme="minorHAnsi" w:cstheme="minorHAnsi"/>
          <w:sz w:val="24"/>
          <w:szCs w:val="24"/>
        </w:rPr>
        <w:t>szkodę</w:t>
      </w:r>
      <w:r w:rsidR="00616EF2" w:rsidRPr="006C375A">
        <w:rPr>
          <w:rFonts w:asciiTheme="minorHAnsi" w:hAnsiTheme="minorHAnsi" w:cstheme="minorHAnsi"/>
          <w:sz w:val="24"/>
          <w:szCs w:val="24"/>
        </w:rPr>
        <w:t xml:space="preserve"> w wyniku naruszenia przez</w:t>
      </w:r>
      <w:r w:rsidRPr="006C375A">
        <w:rPr>
          <w:rFonts w:asciiTheme="minorHAnsi" w:hAnsiTheme="minorHAnsi" w:cstheme="minorHAnsi"/>
          <w:sz w:val="24"/>
          <w:szCs w:val="24"/>
        </w:rPr>
        <w:t xml:space="preserve"> zamawiającego</w:t>
      </w:r>
      <w:r w:rsidR="00616EF2" w:rsidRPr="006C375A">
        <w:rPr>
          <w:rFonts w:asciiTheme="minorHAnsi" w:hAnsiTheme="minorHAnsi" w:cstheme="minorHAnsi"/>
          <w:sz w:val="24"/>
          <w:szCs w:val="24"/>
        </w:rPr>
        <w:t xml:space="preserve"> przepisów </w:t>
      </w:r>
      <w:r w:rsidR="001E4B49" w:rsidRPr="006C375A">
        <w:rPr>
          <w:rFonts w:asciiTheme="minorHAnsi" w:hAnsiTheme="minorHAnsi" w:cstheme="minorHAnsi"/>
          <w:sz w:val="24"/>
          <w:szCs w:val="24"/>
        </w:rPr>
        <w:t>ustawy</w:t>
      </w:r>
      <w:r w:rsidR="009B75A9" w:rsidRPr="006C375A">
        <w:rPr>
          <w:rFonts w:asciiTheme="minorHAnsi" w:hAnsiTheme="minorHAnsi" w:cstheme="minorHAnsi"/>
          <w:sz w:val="24"/>
          <w:szCs w:val="24"/>
        </w:rPr>
        <w:t>.</w:t>
      </w:r>
    </w:p>
    <w:p w:rsidR="00A30EEA" w:rsidRPr="006C375A" w:rsidRDefault="00616EF2"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lastRenderedPageBreak/>
        <w:t xml:space="preserve">Odwołanie przysługuje </w:t>
      </w:r>
      <w:r w:rsidR="001E4B49" w:rsidRPr="006C375A">
        <w:rPr>
          <w:rFonts w:asciiTheme="minorHAnsi" w:hAnsiTheme="minorHAnsi" w:cstheme="minorHAnsi"/>
          <w:sz w:val="24"/>
          <w:szCs w:val="24"/>
        </w:rPr>
        <w:t>wyłącznie</w:t>
      </w:r>
      <w:r w:rsidRPr="006C375A">
        <w:rPr>
          <w:rFonts w:asciiTheme="minorHAnsi" w:hAnsiTheme="minorHAnsi" w:cstheme="minorHAnsi"/>
          <w:sz w:val="24"/>
          <w:szCs w:val="24"/>
        </w:rPr>
        <w:t xml:space="preserve"> od niezgodnej z przepisami ustawy </w:t>
      </w:r>
      <w:r w:rsidR="001E4B49" w:rsidRPr="006C375A">
        <w:rPr>
          <w:rFonts w:asciiTheme="minorHAnsi" w:hAnsiTheme="minorHAnsi" w:cstheme="minorHAnsi"/>
          <w:sz w:val="24"/>
          <w:szCs w:val="24"/>
        </w:rPr>
        <w:t>czynności zamawiającego</w:t>
      </w:r>
      <w:r w:rsidRPr="006C375A">
        <w:rPr>
          <w:rFonts w:asciiTheme="minorHAnsi" w:hAnsiTheme="minorHAnsi" w:cstheme="minorHAnsi"/>
          <w:sz w:val="24"/>
          <w:szCs w:val="24"/>
        </w:rPr>
        <w:t xml:space="preserve"> </w:t>
      </w:r>
      <w:r w:rsidR="001E4B49" w:rsidRPr="006C375A">
        <w:rPr>
          <w:rFonts w:asciiTheme="minorHAnsi" w:hAnsiTheme="minorHAnsi" w:cstheme="minorHAnsi"/>
          <w:sz w:val="24"/>
          <w:szCs w:val="24"/>
        </w:rPr>
        <w:t>podjętej</w:t>
      </w:r>
      <w:r w:rsidRPr="006C375A">
        <w:rPr>
          <w:rFonts w:asciiTheme="minorHAnsi" w:hAnsiTheme="minorHAnsi" w:cstheme="minorHAnsi"/>
          <w:sz w:val="24"/>
          <w:szCs w:val="24"/>
        </w:rPr>
        <w:t xml:space="preserve"> w postepowaniu o udzielenie zamówienia lub zaniechania </w:t>
      </w:r>
      <w:r w:rsidR="001E4B49" w:rsidRPr="006C375A">
        <w:rPr>
          <w:rFonts w:asciiTheme="minorHAnsi" w:hAnsiTheme="minorHAnsi" w:cstheme="minorHAnsi"/>
          <w:sz w:val="24"/>
          <w:szCs w:val="24"/>
        </w:rPr>
        <w:t>czynności</w:t>
      </w:r>
      <w:r w:rsidRPr="006C375A">
        <w:rPr>
          <w:rFonts w:asciiTheme="minorHAnsi" w:hAnsiTheme="minorHAnsi" w:cstheme="minorHAnsi"/>
          <w:sz w:val="24"/>
          <w:szCs w:val="24"/>
        </w:rPr>
        <w:t>,</w:t>
      </w:r>
      <w:r w:rsidR="001E4B49" w:rsidRPr="006C375A">
        <w:rPr>
          <w:rFonts w:asciiTheme="minorHAnsi" w:hAnsiTheme="minorHAnsi" w:cstheme="minorHAnsi"/>
          <w:sz w:val="24"/>
          <w:szCs w:val="24"/>
        </w:rPr>
        <w:t xml:space="preserve"> </w:t>
      </w:r>
      <w:r w:rsidRPr="006C375A">
        <w:rPr>
          <w:rFonts w:asciiTheme="minorHAnsi" w:hAnsiTheme="minorHAnsi" w:cstheme="minorHAnsi"/>
          <w:sz w:val="24"/>
          <w:szCs w:val="24"/>
        </w:rPr>
        <w:t xml:space="preserve">do której </w:t>
      </w:r>
      <w:r w:rsidR="001E4B49" w:rsidRPr="006C375A">
        <w:rPr>
          <w:rFonts w:asciiTheme="minorHAnsi" w:hAnsiTheme="minorHAnsi" w:cstheme="minorHAnsi"/>
          <w:sz w:val="24"/>
          <w:szCs w:val="24"/>
        </w:rPr>
        <w:t>zamawiający</w:t>
      </w:r>
      <w:r w:rsidRPr="006C375A">
        <w:rPr>
          <w:rFonts w:asciiTheme="minorHAnsi" w:hAnsiTheme="minorHAnsi" w:cstheme="minorHAnsi"/>
          <w:sz w:val="24"/>
          <w:szCs w:val="24"/>
        </w:rPr>
        <w:t xml:space="preserve"> jest </w:t>
      </w:r>
      <w:r w:rsidR="001E4B49" w:rsidRPr="006C375A">
        <w:rPr>
          <w:rFonts w:asciiTheme="minorHAnsi" w:hAnsiTheme="minorHAnsi" w:cstheme="minorHAnsi"/>
          <w:sz w:val="24"/>
          <w:szCs w:val="24"/>
        </w:rPr>
        <w:t>zobowiązany</w:t>
      </w:r>
      <w:r w:rsidRPr="006C375A">
        <w:rPr>
          <w:rFonts w:asciiTheme="minorHAnsi" w:hAnsiTheme="minorHAnsi" w:cstheme="minorHAnsi"/>
          <w:sz w:val="24"/>
          <w:szCs w:val="24"/>
        </w:rPr>
        <w:t xml:space="preserve"> na podstawie ustawy.</w:t>
      </w:r>
    </w:p>
    <w:p w:rsidR="00616EF2" w:rsidRPr="006C375A" w:rsidRDefault="00616EF2"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Odwołanie powinno </w:t>
      </w:r>
      <w:r w:rsidR="001E4B49" w:rsidRPr="006C375A">
        <w:rPr>
          <w:rFonts w:asciiTheme="minorHAnsi" w:hAnsiTheme="minorHAnsi" w:cstheme="minorHAnsi"/>
          <w:sz w:val="24"/>
          <w:szCs w:val="24"/>
        </w:rPr>
        <w:t>wskazywać</w:t>
      </w:r>
      <w:r w:rsidRPr="006C375A">
        <w:rPr>
          <w:rFonts w:asciiTheme="minorHAnsi" w:hAnsiTheme="minorHAnsi" w:cstheme="minorHAnsi"/>
          <w:sz w:val="24"/>
          <w:szCs w:val="24"/>
        </w:rPr>
        <w:t xml:space="preserve"> </w:t>
      </w:r>
      <w:r w:rsidR="001E4B49" w:rsidRPr="006C375A">
        <w:rPr>
          <w:rFonts w:asciiTheme="minorHAnsi" w:hAnsiTheme="minorHAnsi" w:cstheme="minorHAnsi"/>
          <w:sz w:val="24"/>
          <w:szCs w:val="24"/>
        </w:rPr>
        <w:t>czynność</w:t>
      </w:r>
      <w:r w:rsidRPr="006C375A">
        <w:rPr>
          <w:rFonts w:asciiTheme="minorHAnsi" w:hAnsiTheme="minorHAnsi" w:cstheme="minorHAnsi"/>
          <w:sz w:val="24"/>
          <w:szCs w:val="24"/>
        </w:rPr>
        <w:t xml:space="preserve"> lub zaniechanie </w:t>
      </w:r>
      <w:r w:rsidR="001E4B49" w:rsidRPr="006C375A">
        <w:rPr>
          <w:rFonts w:asciiTheme="minorHAnsi" w:hAnsiTheme="minorHAnsi" w:cstheme="minorHAnsi"/>
          <w:sz w:val="24"/>
          <w:szCs w:val="24"/>
        </w:rPr>
        <w:t>czynności</w:t>
      </w:r>
      <w:r w:rsidRPr="006C375A">
        <w:rPr>
          <w:rFonts w:asciiTheme="minorHAnsi" w:hAnsiTheme="minorHAnsi" w:cstheme="minorHAnsi"/>
          <w:sz w:val="24"/>
          <w:szCs w:val="24"/>
        </w:rPr>
        <w:t xml:space="preserve"> </w:t>
      </w:r>
      <w:r w:rsidR="001E4B49" w:rsidRPr="006C375A">
        <w:rPr>
          <w:rFonts w:asciiTheme="minorHAnsi" w:hAnsiTheme="minorHAnsi" w:cstheme="minorHAnsi"/>
          <w:sz w:val="24"/>
          <w:szCs w:val="24"/>
        </w:rPr>
        <w:t>zamawiającego</w:t>
      </w:r>
      <w:r w:rsidRPr="006C375A">
        <w:rPr>
          <w:rFonts w:asciiTheme="minorHAnsi" w:hAnsiTheme="minorHAnsi" w:cstheme="minorHAnsi"/>
          <w:sz w:val="24"/>
          <w:szCs w:val="24"/>
        </w:rPr>
        <w:t>,</w:t>
      </w:r>
      <w:r w:rsidR="001E4B49" w:rsidRPr="006C375A">
        <w:rPr>
          <w:rFonts w:asciiTheme="minorHAnsi" w:hAnsiTheme="minorHAnsi" w:cstheme="minorHAnsi"/>
          <w:sz w:val="24"/>
          <w:szCs w:val="24"/>
        </w:rPr>
        <w:t xml:space="preserve"> </w:t>
      </w:r>
      <w:r w:rsidRPr="006C375A">
        <w:rPr>
          <w:rFonts w:asciiTheme="minorHAnsi" w:hAnsiTheme="minorHAnsi" w:cstheme="minorHAnsi"/>
          <w:sz w:val="24"/>
          <w:szCs w:val="24"/>
        </w:rPr>
        <w:t xml:space="preserve">której zarzuca </w:t>
      </w:r>
      <w:r w:rsidR="001E4B49" w:rsidRPr="006C375A">
        <w:rPr>
          <w:rFonts w:asciiTheme="minorHAnsi" w:hAnsiTheme="minorHAnsi" w:cstheme="minorHAnsi"/>
          <w:sz w:val="24"/>
          <w:szCs w:val="24"/>
        </w:rPr>
        <w:t>się</w:t>
      </w:r>
      <w:r w:rsidRPr="006C375A">
        <w:rPr>
          <w:rFonts w:asciiTheme="minorHAnsi" w:hAnsiTheme="minorHAnsi" w:cstheme="minorHAnsi"/>
          <w:sz w:val="24"/>
          <w:szCs w:val="24"/>
        </w:rPr>
        <w:t xml:space="preserve"> </w:t>
      </w:r>
      <w:r w:rsidR="001E4B49" w:rsidRPr="006C375A">
        <w:rPr>
          <w:rFonts w:asciiTheme="minorHAnsi" w:hAnsiTheme="minorHAnsi" w:cstheme="minorHAnsi"/>
          <w:sz w:val="24"/>
          <w:szCs w:val="24"/>
        </w:rPr>
        <w:t>niezgodność</w:t>
      </w:r>
      <w:r w:rsidRPr="006C375A">
        <w:rPr>
          <w:rFonts w:asciiTheme="minorHAnsi" w:hAnsiTheme="minorHAnsi" w:cstheme="minorHAnsi"/>
          <w:sz w:val="24"/>
          <w:szCs w:val="24"/>
        </w:rPr>
        <w:t xml:space="preserve"> z przepisami ustawy, </w:t>
      </w:r>
      <w:r w:rsidR="001E4B49" w:rsidRPr="006C375A">
        <w:rPr>
          <w:rFonts w:asciiTheme="minorHAnsi" w:hAnsiTheme="minorHAnsi" w:cstheme="minorHAnsi"/>
          <w:sz w:val="24"/>
          <w:szCs w:val="24"/>
        </w:rPr>
        <w:t>zawierać</w:t>
      </w:r>
      <w:r w:rsidRPr="006C375A">
        <w:rPr>
          <w:rFonts w:asciiTheme="minorHAnsi" w:hAnsiTheme="minorHAnsi" w:cstheme="minorHAnsi"/>
          <w:sz w:val="24"/>
          <w:szCs w:val="24"/>
        </w:rPr>
        <w:t xml:space="preserve"> </w:t>
      </w:r>
      <w:r w:rsidR="001E4B49" w:rsidRPr="006C375A">
        <w:rPr>
          <w:rFonts w:asciiTheme="minorHAnsi" w:hAnsiTheme="minorHAnsi" w:cstheme="minorHAnsi"/>
          <w:sz w:val="24"/>
          <w:szCs w:val="24"/>
        </w:rPr>
        <w:t>zwięzłe</w:t>
      </w:r>
      <w:r w:rsidRPr="006C375A">
        <w:rPr>
          <w:rFonts w:asciiTheme="minorHAnsi" w:hAnsiTheme="minorHAnsi" w:cstheme="minorHAnsi"/>
          <w:sz w:val="24"/>
          <w:szCs w:val="24"/>
        </w:rPr>
        <w:t xml:space="preserve"> przedstawienie zarzutów,</w:t>
      </w:r>
      <w:r w:rsidR="001E4B49" w:rsidRPr="006C375A">
        <w:rPr>
          <w:rFonts w:asciiTheme="minorHAnsi" w:hAnsiTheme="minorHAnsi" w:cstheme="minorHAnsi"/>
          <w:sz w:val="24"/>
          <w:szCs w:val="24"/>
        </w:rPr>
        <w:t xml:space="preserve"> określać żą</w:t>
      </w:r>
      <w:r w:rsidRPr="006C375A">
        <w:rPr>
          <w:rFonts w:asciiTheme="minorHAnsi" w:hAnsiTheme="minorHAnsi" w:cstheme="minorHAnsi"/>
          <w:sz w:val="24"/>
          <w:szCs w:val="24"/>
        </w:rPr>
        <w:t xml:space="preserve">danie oraz </w:t>
      </w:r>
      <w:r w:rsidR="001E4B49" w:rsidRPr="006C375A">
        <w:rPr>
          <w:rFonts w:asciiTheme="minorHAnsi" w:hAnsiTheme="minorHAnsi" w:cstheme="minorHAnsi"/>
          <w:sz w:val="24"/>
          <w:szCs w:val="24"/>
        </w:rPr>
        <w:t>wskazywać</w:t>
      </w:r>
      <w:r w:rsidRPr="006C375A">
        <w:rPr>
          <w:rFonts w:asciiTheme="minorHAnsi" w:hAnsiTheme="minorHAnsi" w:cstheme="minorHAnsi"/>
          <w:sz w:val="24"/>
          <w:szCs w:val="24"/>
        </w:rPr>
        <w:t xml:space="preserve"> </w:t>
      </w:r>
      <w:r w:rsidR="001E4B49" w:rsidRPr="006C375A">
        <w:rPr>
          <w:rFonts w:asciiTheme="minorHAnsi" w:hAnsiTheme="minorHAnsi" w:cstheme="minorHAnsi"/>
          <w:sz w:val="24"/>
          <w:szCs w:val="24"/>
        </w:rPr>
        <w:t>okoliczności</w:t>
      </w:r>
      <w:r w:rsidRPr="006C375A">
        <w:rPr>
          <w:rFonts w:asciiTheme="minorHAnsi" w:hAnsiTheme="minorHAnsi" w:cstheme="minorHAnsi"/>
          <w:sz w:val="24"/>
          <w:szCs w:val="24"/>
        </w:rPr>
        <w:t xml:space="preserve"> faktyczne i prawne </w:t>
      </w:r>
      <w:r w:rsidR="001E4B49" w:rsidRPr="006C375A">
        <w:rPr>
          <w:rFonts w:asciiTheme="minorHAnsi" w:hAnsiTheme="minorHAnsi" w:cstheme="minorHAnsi"/>
          <w:sz w:val="24"/>
          <w:szCs w:val="24"/>
        </w:rPr>
        <w:t>uzasadniające</w:t>
      </w:r>
      <w:r w:rsidRPr="006C375A">
        <w:rPr>
          <w:rFonts w:asciiTheme="minorHAnsi" w:hAnsiTheme="minorHAnsi" w:cstheme="minorHAnsi"/>
          <w:sz w:val="24"/>
          <w:szCs w:val="24"/>
        </w:rPr>
        <w:t xml:space="preserve"> wniesienie</w:t>
      </w:r>
      <w:r w:rsidR="001E4B49" w:rsidRPr="006C375A">
        <w:rPr>
          <w:rFonts w:asciiTheme="minorHAnsi" w:hAnsiTheme="minorHAnsi" w:cstheme="minorHAnsi"/>
          <w:sz w:val="24"/>
          <w:szCs w:val="24"/>
        </w:rPr>
        <w:t xml:space="preserve"> </w:t>
      </w:r>
      <w:r w:rsidRPr="006C375A">
        <w:rPr>
          <w:rFonts w:asciiTheme="minorHAnsi" w:hAnsiTheme="minorHAnsi" w:cstheme="minorHAnsi"/>
          <w:sz w:val="24"/>
          <w:szCs w:val="24"/>
        </w:rPr>
        <w:t>odwołania.</w:t>
      </w:r>
    </w:p>
    <w:p w:rsidR="00616EF2" w:rsidRPr="006C375A" w:rsidRDefault="00616EF2"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Odwołanie wnosi </w:t>
      </w:r>
      <w:r w:rsidR="001E4B49" w:rsidRPr="006C375A">
        <w:rPr>
          <w:rFonts w:asciiTheme="minorHAnsi" w:hAnsiTheme="minorHAnsi" w:cstheme="minorHAnsi"/>
          <w:sz w:val="24"/>
          <w:szCs w:val="24"/>
        </w:rPr>
        <w:t>się</w:t>
      </w:r>
      <w:r w:rsidRPr="006C375A">
        <w:rPr>
          <w:rFonts w:asciiTheme="minorHAnsi" w:hAnsiTheme="minorHAnsi" w:cstheme="minorHAnsi"/>
          <w:sz w:val="24"/>
          <w:szCs w:val="24"/>
        </w:rPr>
        <w:t xml:space="preserve"> do Prezesa </w:t>
      </w:r>
      <w:r w:rsidR="001E4B49" w:rsidRPr="006C375A">
        <w:rPr>
          <w:rFonts w:asciiTheme="minorHAnsi" w:hAnsiTheme="minorHAnsi" w:cstheme="minorHAnsi"/>
          <w:sz w:val="24"/>
          <w:szCs w:val="24"/>
        </w:rPr>
        <w:t xml:space="preserve">Krajowej </w:t>
      </w:r>
      <w:r w:rsidRPr="006C375A">
        <w:rPr>
          <w:rFonts w:asciiTheme="minorHAnsi" w:hAnsiTheme="minorHAnsi" w:cstheme="minorHAnsi"/>
          <w:sz w:val="24"/>
          <w:szCs w:val="24"/>
        </w:rPr>
        <w:t>Izby</w:t>
      </w:r>
      <w:r w:rsidR="001E4B49" w:rsidRPr="006C375A">
        <w:rPr>
          <w:rFonts w:asciiTheme="minorHAnsi" w:hAnsiTheme="minorHAnsi" w:cstheme="minorHAnsi"/>
          <w:sz w:val="24"/>
          <w:szCs w:val="24"/>
        </w:rPr>
        <w:t xml:space="preserve"> Odwoławczej</w:t>
      </w:r>
      <w:r w:rsidRPr="006C375A">
        <w:rPr>
          <w:rFonts w:asciiTheme="minorHAnsi" w:hAnsiTheme="minorHAnsi" w:cstheme="minorHAnsi"/>
          <w:sz w:val="24"/>
          <w:szCs w:val="24"/>
        </w:rPr>
        <w:t xml:space="preserve"> w formie pisemnej albo elektronicznej opatrzonej</w:t>
      </w:r>
      <w:r w:rsidR="001E4B49" w:rsidRPr="006C375A">
        <w:rPr>
          <w:rFonts w:asciiTheme="minorHAnsi" w:hAnsiTheme="minorHAnsi" w:cstheme="minorHAnsi"/>
          <w:sz w:val="24"/>
          <w:szCs w:val="24"/>
        </w:rPr>
        <w:t xml:space="preserve"> </w:t>
      </w:r>
      <w:r w:rsidRPr="006C375A">
        <w:rPr>
          <w:rFonts w:asciiTheme="minorHAnsi" w:hAnsiTheme="minorHAnsi" w:cstheme="minorHAnsi"/>
          <w:sz w:val="24"/>
          <w:szCs w:val="24"/>
        </w:rPr>
        <w:t xml:space="preserve">bezpiecznym podpisem elektronicznym weryfikowanym za </w:t>
      </w:r>
      <w:r w:rsidR="001E4B49" w:rsidRPr="006C375A">
        <w:rPr>
          <w:rFonts w:asciiTheme="minorHAnsi" w:hAnsiTheme="minorHAnsi" w:cstheme="minorHAnsi"/>
          <w:sz w:val="24"/>
          <w:szCs w:val="24"/>
        </w:rPr>
        <w:t>pomocą</w:t>
      </w:r>
      <w:r w:rsidRPr="006C375A">
        <w:rPr>
          <w:rFonts w:asciiTheme="minorHAnsi" w:hAnsiTheme="minorHAnsi" w:cstheme="minorHAnsi"/>
          <w:sz w:val="24"/>
          <w:szCs w:val="24"/>
        </w:rPr>
        <w:t xml:space="preserve"> </w:t>
      </w:r>
      <w:r w:rsidR="001E4B49" w:rsidRPr="006C375A">
        <w:rPr>
          <w:rFonts w:asciiTheme="minorHAnsi" w:hAnsiTheme="minorHAnsi" w:cstheme="minorHAnsi"/>
          <w:sz w:val="24"/>
          <w:szCs w:val="24"/>
        </w:rPr>
        <w:t>ważnego</w:t>
      </w:r>
      <w:r w:rsidRPr="006C375A">
        <w:rPr>
          <w:rFonts w:asciiTheme="minorHAnsi" w:hAnsiTheme="minorHAnsi" w:cstheme="minorHAnsi"/>
          <w:sz w:val="24"/>
          <w:szCs w:val="24"/>
        </w:rPr>
        <w:t xml:space="preserve"> kwalifikowanego</w:t>
      </w:r>
      <w:r w:rsidR="001E4B49" w:rsidRPr="006C375A">
        <w:rPr>
          <w:rFonts w:asciiTheme="minorHAnsi" w:hAnsiTheme="minorHAnsi" w:cstheme="minorHAnsi"/>
          <w:sz w:val="24"/>
          <w:szCs w:val="24"/>
        </w:rPr>
        <w:t xml:space="preserve"> </w:t>
      </w:r>
      <w:r w:rsidRPr="006C375A">
        <w:rPr>
          <w:rFonts w:asciiTheme="minorHAnsi" w:hAnsiTheme="minorHAnsi" w:cstheme="minorHAnsi"/>
          <w:sz w:val="24"/>
          <w:szCs w:val="24"/>
        </w:rPr>
        <w:t>certyfikatu.</w:t>
      </w:r>
    </w:p>
    <w:p w:rsidR="009B75A9" w:rsidRPr="006C375A" w:rsidRDefault="00616EF2"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Odwołuj</w:t>
      </w:r>
      <w:r w:rsidR="001E4B49" w:rsidRPr="006C375A">
        <w:rPr>
          <w:rFonts w:asciiTheme="minorHAnsi" w:hAnsiTheme="minorHAnsi" w:cstheme="minorHAnsi"/>
          <w:sz w:val="24"/>
          <w:szCs w:val="24"/>
        </w:rPr>
        <w:t>ą</w:t>
      </w:r>
      <w:r w:rsidRPr="006C375A">
        <w:rPr>
          <w:rFonts w:asciiTheme="minorHAnsi" w:hAnsiTheme="minorHAnsi" w:cstheme="minorHAnsi"/>
          <w:sz w:val="24"/>
          <w:szCs w:val="24"/>
        </w:rPr>
        <w:t xml:space="preserve">cy przesyła kopie odwołania </w:t>
      </w:r>
      <w:r w:rsidR="001E4B49" w:rsidRPr="006C375A">
        <w:rPr>
          <w:rFonts w:asciiTheme="minorHAnsi" w:hAnsiTheme="minorHAnsi" w:cstheme="minorHAnsi"/>
          <w:sz w:val="24"/>
          <w:szCs w:val="24"/>
        </w:rPr>
        <w:t>zamawiającemu</w:t>
      </w:r>
      <w:r w:rsidRPr="006C375A">
        <w:rPr>
          <w:rFonts w:asciiTheme="minorHAnsi" w:hAnsiTheme="minorHAnsi" w:cstheme="minorHAnsi"/>
          <w:sz w:val="24"/>
          <w:szCs w:val="24"/>
        </w:rPr>
        <w:t xml:space="preserve"> przed upływem terminu do wniesienia odwołania w taki sposób, aby mógł on </w:t>
      </w:r>
      <w:r w:rsidR="001E4B49" w:rsidRPr="006C375A">
        <w:rPr>
          <w:rFonts w:asciiTheme="minorHAnsi" w:hAnsiTheme="minorHAnsi" w:cstheme="minorHAnsi"/>
          <w:sz w:val="24"/>
          <w:szCs w:val="24"/>
        </w:rPr>
        <w:t>zapoznać</w:t>
      </w:r>
      <w:r w:rsidRPr="006C375A">
        <w:rPr>
          <w:rFonts w:asciiTheme="minorHAnsi" w:hAnsiTheme="minorHAnsi" w:cstheme="minorHAnsi"/>
          <w:sz w:val="24"/>
          <w:szCs w:val="24"/>
        </w:rPr>
        <w:t xml:space="preserve"> </w:t>
      </w:r>
      <w:r w:rsidR="001E4B49" w:rsidRPr="006C375A">
        <w:rPr>
          <w:rFonts w:asciiTheme="minorHAnsi" w:hAnsiTheme="minorHAnsi" w:cstheme="minorHAnsi"/>
          <w:sz w:val="24"/>
          <w:szCs w:val="24"/>
        </w:rPr>
        <w:t>się</w:t>
      </w:r>
      <w:r w:rsidRPr="006C375A">
        <w:rPr>
          <w:rFonts w:asciiTheme="minorHAnsi" w:hAnsiTheme="minorHAnsi" w:cstheme="minorHAnsi"/>
          <w:sz w:val="24"/>
          <w:szCs w:val="24"/>
        </w:rPr>
        <w:t xml:space="preserve"> z jego </w:t>
      </w:r>
      <w:r w:rsidR="001E4B49" w:rsidRPr="006C375A">
        <w:rPr>
          <w:rFonts w:asciiTheme="minorHAnsi" w:hAnsiTheme="minorHAnsi" w:cstheme="minorHAnsi"/>
          <w:sz w:val="24"/>
          <w:szCs w:val="24"/>
        </w:rPr>
        <w:t>treścią</w:t>
      </w:r>
      <w:r w:rsidRPr="006C375A">
        <w:rPr>
          <w:rFonts w:asciiTheme="minorHAnsi" w:hAnsiTheme="minorHAnsi" w:cstheme="minorHAnsi"/>
          <w:sz w:val="24"/>
          <w:szCs w:val="24"/>
        </w:rPr>
        <w:t xml:space="preserve"> przed upływem</w:t>
      </w:r>
      <w:r w:rsidR="001E4B49" w:rsidRPr="006C375A">
        <w:rPr>
          <w:rFonts w:asciiTheme="minorHAnsi" w:hAnsiTheme="minorHAnsi" w:cstheme="minorHAnsi"/>
          <w:sz w:val="24"/>
          <w:szCs w:val="24"/>
        </w:rPr>
        <w:t xml:space="preserve"> </w:t>
      </w:r>
      <w:r w:rsidRPr="006C375A">
        <w:rPr>
          <w:rFonts w:asciiTheme="minorHAnsi" w:hAnsiTheme="minorHAnsi" w:cstheme="minorHAnsi"/>
          <w:sz w:val="24"/>
          <w:szCs w:val="24"/>
        </w:rPr>
        <w:t xml:space="preserve">tego terminu. Domniemywa </w:t>
      </w:r>
      <w:r w:rsidR="001E4B49" w:rsidRPr="006C375A">
        <w:rPr>
          <w:rFonts w:asciiTheme="minorHAnsi" w:hAnsiTheme="minorHAnsi" w:cstheme="minorHAnsi"/>
          <w:sz w:val="24"/>
          <w:szCs w:val="24"/>
        </w:rPr>
        <w:t>się</w:t>
      </w:r>
      <w:r w:rsidRPr="006C375A">
        <w:rPr>
          <w:rFonts w:asciiTheme="minorHAnsi" w:hAnsiTheme="minorHAnsi" w:cstheme="minorHAnsi"/>
          <w:sz w:val="24"/>
          <w:szCs w:val="24"/>
        </w:rPr>
        <w:t>, i</w:t>
      </w:r>
      <w:r w:rsidR="001E4B49" w:rsidRPr="006C375A">
        <w:rPr>
          <w:rFonts w:asciiTheme="minorHAnsi" w:hAnsiTheme="minorHAnsi" w:cstheme="minorHAnsi"/>
          <w:sz w:val="24"/>
          <w:szCs w:val="24"/>
        </w:rPr>
        <w:t>ż</w:t>
      </w:r>
      <w:r w:rsidRPr="006C375A">
        <w:rPr>
          <w:rFonts w:asciiTheme="minorHAnsi" w:hAnsiTheme="minorHAnsi" w:cstheme="minorHAnsi"/>
          <w:sz w:val="24"/>
          <w:szCs w:val="24"/>
        </w:rPr>
        <w:t xml:space="preserve"> </w:t>
      </w:r>
      <w:r w:rsidR="001E4B49" w:rsidRPr="006C375A">
        <w:rPr>
          <w:rFonts w:asciiTheme="minorHAnsi" w:hAnsiTheme="minorHAnsi" w:cstheme="minorHAnsi"/>
          <w:sz w:val="24"/>
          <w:szCs w:val="24"/>
        </w:rPr>
        <w:t>zamawiający</w:t>
      </w:r>
      <w:r w:rsidRPr="006C375A">
        <w:rPr>
          <w:rFonts w:asciiTheme="minorHAnsi" w:hAnsiTheme="minorHAnsi" w:cstheme="minorHAnsi"/>
          <w:sz w:val="24"/>
          <w:szCs w:val="24"/>
        </w:rPr>
        <w:t xml:space="preserve"> mógł </w:t>
      </w:r>
      <w:r w:rsidR="001E4B49" w:rsidRPr="006C375A">
        <w:rPr>
          <w:rFonts w:asciiTheme="minorHAnsi" w:hAnsiTheme="minorHAnsi" w:cstheme="minorHAnsi"/>
          <w:sz w:val="24"/>
          <w:szCs w:val="24"/>
        </w:rPr>
        <w:t>zapoznać się</w:t>
      </w:r>
      <w:r w:rsidRPr="006C375A">
        <w:rPr>
          <w:rFonts w:asciiTheme="minorHAnsi" w:hAnsiTheme="minorHAnsi" w:cstheme="minorHAnsi"/>
          <w:sz w:val="24"/>
          <w:szCs w:val="24"/>
        </w:rPr>
        <w:t xml:space="preserve"> z </w:t>
      </w:r>
      <w:r w:rsidR="001E4B49" w:rsidRPr="006C375A">
        <w:rPr>
          <w:rFonts w:asciiTheme="minorHAnsi" w:hAnsiTheme="minorHAnsi" w:cstheme="minorHAnsi"/>
          <w:sz w:val="24"/>
          <w:szCs w:val="24"/>
        </w:rPr>
        <w:t>treścią</w:t>
      </w:r>
      <w:r w:rsidRPr="006C375A">
        <w:rPr>
          <w:rFonts w:asciiTheme="minorHAnsi" w:hAnsiTheme="minorHAnsi" w:cstheme="minorHAnsi"/>
          <w:sz w:val="24"/>
          <w:szCs w:val="24"/>
        </w:rPr>
        <w:t xml:space="preserve"> odwołania przed</w:t>
      </w:r>
      <w:r w:rsidR="001E4B49" w:rsidRPr="006C375A">
        <w:rPr>
          <w:rFonts w:asciiTheme="minorHAnsi" w:hAnsiTheme="minorHAnsi" w:cstheme="minorHAnsi"/>
          <w:sz w:val="24"/>
          <w:szCs w:val="24"/>
        </w:rPr>
        <w:t xml:space="preserve"> </w:t>
      </w:r>
      <w:r w:rsidRPr="006C375A">
        <w:rPr>
          <w:rFonts w:asciiTheme="minorHAnsi" w:hAnsiTheme="minorHAnsi" w:cstheme="minorHAnsi"/>
          <w:sz w:val="24"/>
          <w:szCs w:val="24"/>
        </w:rPr>
        <w:t xml:space="preserve">upływem terminu do jego wniesienia, </w:t>
      </w:r>
      <w:r w:rsidR="001E4B49" w:rsidRPr="006C375A">
        <w:rPr>
          <w:rFonts w:asciiTheme="minorHAnsi" w:hAnsiTheme="minorHAnsi" w:cstheme="minorHAnsi"/>
          <w:sz w:val="24"/>
          <w:szCs w:val="24"/>
        </w:rPr>
        <w:t>jeżeli</w:t>
      </w:r>
      <w:r w:rsidRPr="006C375A">
        <w:rPr>
          <w:rFonts w:asciiTheme="minorHAnsi" w:hAnsiTheme="minorHAnsi" w:cstheme="minorHAnsi"/>
          <w:sz w:val="24"/>
          <w:szCs w:val="24"/>
        </w:rPr>
        <w:t xml:space="preserve"> przesłanie jego kopii </w:t>
      </w:r>
      <w:r w:rsidR="001E4B49" w:rsidRPr="006C375A">
        <w:rPr>
          <w:rFonts w:asciiTheme="minorHAnsi" w:hAnsiTheme="minorHAnsi" w:cstheme="minorHAnsi"/>
          <w:sz w:val="24"/>
          <w:szCs w:val="24"/>
        </w:rPr>
        <w:t>nastąpiło</w:t>
      </w:r>
      <w:r w:rsidRPr="006C375A">
        <w:rPr>
          <w:rFonts w:asciiTheme="minorHAnsi" w:hAnsiTheme="minorHAnsi" w:cstheme="minorHAnsi"/>
          <w:sz w:val="24"/>
          <w:szCs w:val="24"/>
        </w:rPr>
        <w:t xml:space="preserve"> przed upływem</w:t>
      </w:r>
      <w:r w:rsidR="001E4B49" w:rsidRPr="006C375A">
        <w:rPr>
          <w:rFonts w:asciiTheme="minorHAnsi" w:hAnsiTheme="minorHAnsi" w:cstheme="minorHAnsi"/>
          <w:sz w:val="24"/>
          <w:szCs w:val="24"/>
        </w:rPr>
        <w:t xml:space="preserve"> </w:t>
      </w:r>
      <w:r w:rsidRPr="006C375A">
        <w:rPr>
          <w:rFonts w:asciiTheme="minorHAnsi" w:hAnsiTheme="minorHAnsi" w:cstheme="minorHAnsi"/>
          <w:sz w:val="24"/>
          <w:szCs w:val="24"/>
        </w:rPr>
        <w:t xml:space="preserve">terminu do jego wniesienia za </w:t>
      </w:r>
      <w:r w:rsidR="001E4B49" w:rsidRPr="006C375A">
        <w:rPr>
          <w:rFonts w:asciiTheme="minorHAnsi" w:hAnsiTheme="minorHAnsi" w:cstheme="minorHAnsi"/>
          <w:sz w:val="24"/>
          <w:szCs w:val="24"/>
        </w:rPr>
        <w:t>pomocą</w:t>
      </w:r>
      <w:r w:rsidRPr="006C375A">
        <w:rPr>
          <w:rFonts w:asciiTheme="minorHAnsi" w:hAnsiTheme="minorHAnsi" w:cstheme="minorHAnsi"/>
          <w:sz w:val="24"/>
          <w:szCs w:val="24"/>
        </w:rPr>
        <w:t xml:space="preserve"> jednego ze sposobów </w:t>
      </w:r>
      <w:r w:rsidR="001E4B49" w:rsidRPr="006C375A">
        <w:rPr>
          <w:rFonts w:asciiTheme="minorHAnsi" w:hAnsiTheme="minorHAnsi" w:cstheme="minorHAnsi"/>
          <w:sz w:val="24"/>
          <w:szCs w:val="24"/>
        </w:rPr>
        <w:t xml:space="preserve">określonych w art. 27 ust. 2 </w:t>
      </w:r>
      <w:r w:rsidR="00FD4D9A" w:rsidRPr="006C375A">
        <w:rPr>
          <w:rFonts w:asciiTheme="minorHAnsi" w:hAnsiTheme="minorHAnsi" w:cstheme="minorHAnsi"/>
          <w:sz w:val="24"/>
          <w:szCs w:val="24"/>
        </w:rPr>
        <w:t>U</w:t>
      </w:r>
      <w:r w:rsidR="001E4B49" w:rsidRPr="006C375A">
        <w:rPr>
          <w:rFonts w:asciiTheme="minorHAnsi" w:hAnsiTheme="minorHAnsi" w:cstheme="minorHAnsi"/>
          <w:sz w:val="24"/>
          <w:szCs w:val="24"/>
        </w:rPr>
        <w:t>stawy.</w:t>
      </w:r>
    </w:p>
    <w:p w:rsidR="009B75A9" w:rsidRPr="006C375A" w:rsidRDefault="009B75A9"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Odwołanie wnosi się w terminie 10 dni od dnia przesłania informacji o czynności zamawiającego stanowiącej podstawę jego wniesienia - jeżeli zostały przesłane w sposób określony w art. 27 ust. 2</w:t>
      </w:r>
      <w:r w:rsidR="00853A6B" w:rsidRPr="006C375A">
        <w:rPr>
          <w:rFonts w:asciiTheme="minorHAnsi" w:hAnsiTheme="minorHAnsi" w:cstheme="minorHAnsi"/>
          <w:sz w:val="24"/>
          <w:szCs w:val="24"/>
        </w:rPr>
        <w:t xml:space="preserve"> </w:t>
      </w:r>
      <w:r w:rsidR="00FD4D9A" w:rsidRPr="006C375A">
        <w:rPr>
          <w:rFonts w:asciiTheme="minorHAnsi" w:hAnsiTheme="minorHAnsi" w:cstheme="minorHAnsi"/>
          <w:sz w:val="24"/>
          <w:szCs w:val="24"/>
        </w:rPr>
        <w:t>U</w:t>
      </w:r>
      <w:r w:rsidR="00853A6B" w:rsidRPr="006C375A">
        <w:rPr>
          <w:rFonts w:asciiTheme="minorHAnsi" w:hAnsiTheme="minorHAnsi" w:cstheme="minorHAnsi"/>
          <w:sz w:val="24"/>
          <w:szCs w:val="24"/>
        </w:rPr>
        <w:t>stawy</w:t>
      </w:r>
      <w:r w:rsidRPr="006C375A">
        <w:rPr>
          <w:rFonts w:asciiTheme="minorHAnsi" w:hAnsiTheme="minorHAnsi" w:cstheme="minorHAnsi"/>
          <w:sz w:val="24"/>
          <w:szCs w:val="24"/>
        </w:rPr>
        <w:t>, albo w terminie 15 dni - jeżeli zostały przesłane w inny sposób.</w:t>
      </w:r>
    </w:p>
    <w:p w:rsidR="009B75A9" w:rsidRPr="006C375A" w:rsidRDefault="009B75A9"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Odwołanie wobec treści ogłoszenia o zamówieniu oraz wobec postanowień specyfikacji istotnych warunków zamówienia, wnosi się w terminie 10 dni od dnia publikacji ogłoszenia w Dzienniku Urzędowym Unii Europejskiej lub zamieszczenia specyfikacji istotnych warunków zamówienia na stronie internetowej.</w:t>
      </w:r>
    </w:p>
    <w:p w:rsidR="009B75A9" w:rsidRPr="006C375A" w:rsidRDefault="00723F4C"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Odwołanie wobec</w:t>
      </w:r>
      <w:r w:rsidR="009B75A9" w:rsidRPr="006C375A">
        <w:rPr>
          <w:rFonts w:asciiTheme="minorHAnsi" w:hAnsiTheme="minorHAnsi" w:cstheme="minorHAnsi"/>
          <w:sz w:val="24"/>
          <w:szCs w:val="24"/>
        </w:rPr>
        <w:t xml:space="preserve"> innych </w:t>
      </w:r>
      <w:r w:rsidRPr="006C375A">
        <w:rPr>
          <w:rFonts w:asciiTheme="minorHAnsi" w:hAnsiTheme="minorHAnsi" w:cstheme="minorHAnsi"/>
          <w:sz w:val="24"/>
          <w:szCs w:val="24"/>
        </w:rPr>
        <w:t>czynności zamawiającego</w:t>
      </w:r>
      <w:r w:rsidR="009B75A9" w:rsidRPr="006C375A">
        <w:rPr>
          <w:rFonts w:asciiTheme="minorHAnsi" w:hAnsiTheme="minorHAnsi" w:cstheme="minorHAnsi"/>
          <w:sz w:val="24"/>
          <w:szCs w:val="24"/>
        </w:rPr>
        <w:t xml:space="preserve"> wnosi się w terminie 10 dni od dnia, w którym powzięto lub przy zachowaniu należytej staranności można było powziąć wiadomość o okolicznościach stanowiących podstawę jego wniesienia.</w:t>
      </w:r>
    </w:p>
    <w:p w:rsidR="006312FC" w:rsidRPr="006C375A" w:rsidRDefault="006312FC"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Odwołanie podlega rozpoznaniu, </w:t>
      </w:r>
      <w:r w:rsidR="009B75A9" w:rsidRPr="006C375A">
        <w:rPr>
          <w:rFonts w:asciiTheme="minorHAnsi" w:hAnsiTheme="minorHAnsi" w:cstheme="minorHAnsi"/>
          <w:sz w:val="24"/>
          <w:szCs w:val="24"/>
        </w:rPr>
        <w:t xml:space="preserve">jeżeli </w:t>
      </w:r>
      <w:r w:rsidRPr="006C375A">
        <w:rPr>
          <w:rFonts w:asciiTheme="minorHAnsi" w:hAnsiTheme="minorHAnsi" w:cstheme="minorHAnsi"/>
          <w:sz w:val="24"/>
          <w:szCs w:val="24"/>
        </w:rPr>
        <w:t>uiszczono wpis.</w:t>
      </w:r>
    </w:p>
    <w:p w:rsidR="009B75A9" w:rsidRPr="006C375A" w:rsidRDefault="009B75A9" w:rsidP="00A7441B">
      <w:pPr>
        <w:pStyle w:val="Akapitzlist"/>
        <w:numPr>
          <w:ilvl w:val="1"/>
          <w:numId w:val="7"/>
        </w:numPr>
        <w:spacing w:after="60" w:line="240" w:lineRule="auto"/>
        <w:ind w:left="794" w:hanging="794"/>
        <w:contextualSpacing w:val="0"/>
        <w:jc w:val="both"/>
        <w:rPr>
          <w:rFonts w:asciiTheme="minorHAnsi" w:hAnsiTheme="minorHAnsi" w:cstheme="minorHAnsi"/>
          <w:sz w:val="24"/>
          <w:szCs w:val="24"/>
        </w:rPr>
      </w:pPr>
      <w:r w:rsidRPr="006C375A">
        <w:rPr>
          <w:rFonts w:asciiTheme="minorHAnsi" w:hAnsiTheme="minorHAnsi" w:cstheme="minorHAnsi"/>
          <w:sz w:val="24"/>
          <w:szCs w:val="24"/>
        </w:rPr>
        <w:t xml:space="preserve">Szczegółowe zasady dotyczące środków ochrony prawnej zawiera dział VI </w:t>
      </w:r>
      <w:r w:rsidR="00FD4D9A" w:rsidRPr="006C375A">
        <w:rPr>
          <w:rFonts w:asciiTheme="minorHAnsi" w:hAnsiTheme="minorHAnsi" w:cstheme="minorHAnsi"/>
          <w:sz w:val="24"/>
          <w:szCs w:val="24"/>
        </w:rPr>
        <w:t>U</w:t>
      </w:r>
      <w:r w:rsidRPr="006C375A">
        <w:rPr>
          <w:rFonts w:asciiTheme="minorHAnsi" w:hAnsiTheme="minorHAnsi" w:cstheme="minorHAnsi"/>
          <w:sz w:val="24"/>
          <w:szCs w:val="24"/>
        </w:rPr>
        <w:t xml:space="preserve">stawy. </w:t>
      </w:r>
    </w:p>
    <w:p w:rsidR="00616EF2" w:rsidRPr="006C375A" w:rsidRDefault="00616EF2" w:rsidP="00A7441B">
      <w:pPr>
        <w:jc w:val="both"/>
        <w:outlineLvl w:val="0"/>
        <w:rPr>
          <w:rFonts w:asciiTheme="minorHAnsi" w:hAnsiTheme="minorHAnsi" w:cstheme="minorHAnsi"/>
          <w:b/>
        </w:rPr>
      </w:pPr>
    </w:p>
    <w:p w:rsidR="00903CE8" w:rsidRPr="006C375A" w:rsidRDefault="00903CE8" w:rsidP="00903CE8">
      <w:pPr>
        <w:pStyle w:val="StylSIWZv3"/>
        <w:jc w:val="left"/>
      </w:pPr>
      <w:r w:rsidRPr="006C375A">
        <w:t>Wykaz załączników do SIWZ</w:t>
      </w:r>
    </w:p>
    <w:p w:rsidR="00903CE8" w:rsidRPr="006C375A" w:rsidRDefault="00903CE8" w:rsidP="00903CE8">
      <w:pPr>
        <w:pStyle w:val="Akapitzlist"/>
        <w:spacing w:after="60"/>
        <w:ind w:left="794"/>
        <w:contextualSpacing w:val="0"/>
        <w:jc w:val="both"/>
        <w:rPr>
          <w:rFonts w:asciiTheme="minorHAnsi" w:hAnsiTheme="minorHAnsi" w:cstheme="minorHAnsi"/>
          <w:sz w:val="24"/>
          <w:szCs w:val="24"/>
        </w:rPr>
      </w:pPr>
      <w:r w:rsidRPr="006C375A">
        <w:rPr>
          <w:rFonts w:asciiTheme="minorHAnsi" w:hAnsiTheme="minorHAnsi" w:cstheme="minorHAnsi"/>
          <w:sz w:val="24"/>
          <w:szCs w:val="24"/>
        </w:rPr>
        <w:t>załącznik nr 1 – opis przedmiotu zamówienia</w:t>
      </w:r>
    </w:p>
    <w:p w:rsidR="00903CE8" w:rsidRPr="006C375A" w:rsidRDefault="00903CE8" w:rsidP="00903CE8">
      <w:pPr>
        <w:pStyle w:val="Akapitzlist"/>
        <w:spacing w:after="60"/>
        <w:ind w:left="794"/>
        <w:contextualSpacing w:val="0"/>
        <w:jc w:val="both"/>
        <w:rPr>
          <w:rFonts w:asciiTheme="minorHAnsi" w:hAnsiTheme="minorHAnsi" w:cstheme="minorHAnsi"/>
          <w:sz w:val="24"/>
          <w:szCs w:val="24"/>
        </w:rPr>
      </w:pPr>
      <w:r w:rsidRPr="006C375A">
        <w:rPr>
          <w:rFonts w:asciiTheme="minorHAnsi" w:hAnsiTheme="minorHAnsi" w:cstheme="minorHAnsi"/>
          <w:sz w:val="24"/>
          <w:szCs w:val="24"/>
        </w:rPr>
        <w:t>załącznik nr 2 – wzór umowy</w:t>
      </w:r>
    </w:p>
    <w:p w:rsidR="00903CE8" w:rsidRPr="006C375A" w:rsidRDefault="00903CE8" w:rsidP="00903CE8">
      <w:pPr>
        <w:pStyle w:val="Akapitzlist"/>
        <w:spacing w:after="60"/>
        <w:ind w:left="794"/>
        <w:contextualSpacing w:val="0"/>
        <w:jc w:val="both"/>
        <w:rPr>
          <w:rFonts w:asciiTheme="minorHAnsi" w:hAnsiTheme="minorHAnsi" w:cstheme="minorHAnsi"/>
          <w:sz w:val="24"/>
          <w:szCs w:val="24"/>
        </w:rPr>
      </w:pPr>
      <w:r w:rsidRPr="006C375A">
        <w:rPr>
          <w:rFonts w:asciiTheme="minorHAnsi" w:hAnsiTheme="minorHAnsi" w:cstheme="minorHAnsi"/>
          <w:sz w:val="24"/>
          <w:szCs w:val="24"/>
        </w:rPr>
        <w:t>załącznik nr 3 – formularz oferty</w:t>
      </w:r>
    </w:p>
    <w:p w:rsidR="00903CE8" w:rsidRPr="006C375A" w:rsidRDefault="00903CE8" w:rsidP="00903CE8">
      <w:pPr>
        <w:pStyle w:val="Akapitzlist"/>
        <w:spacing w:after="60"/>
        <w:ind w:left="794"/>
        <w:contextualSpacing w:val="0"/>
        <w:jc w:val="both"/>
        <w:rPr>
          <w:rFonts w:asciiTheme="minorHAnsi" w:hAnsiTheme="minorHAnsi" w:cstheme="minorHAnsi"/>
          <w:sz w:val="24"/>
          <w:szCs w:val="24"/>
        </w:rPr>
      </w:pPr>
      <w:r w:rsidRPr="006C375A">
        <w:rPr>
          <w:rFonts w:asciiTheme="minorHAnsi" w:hAnsiTheme="minorHAnsi" w:cstheme="minorHAnsi"/>
          <w:sz w:val="24"/>
          <w:szCs w:val="24"/>
        </w:rPr>
        <w:t>załącznik nr 4 – wykaz zamówień</w:t>
      </w:r>
    </w:p>
    <w:p w:rsidR="00903CE8" w:rsidRPr="006C375A" w:rsidRDefault="00903CE8" w:rsidP="00903CE8">
      <w:pPr>
        <w:pStyle w:val="Akapitzlist"/>
        <w:spacing w:after="60"/>
        <w:ind w:left="794"/>
        <w:contextualSpacing w:val="0"/>
        <w:jc w:val="both"/>
        <w:rPr>
          <w:rFonts w:asciiTheme="minorHAnsi" w:hAnsiTheme="minorHAnsi" w:cstheme="minorHAnsi"/>
          <w:sz w:val="24"/>
          <w:szCs w:val="24"/>
        </w:rPr>
      </w:pPr>
      <w:r w:rsidRPr="006C375A">
        <w:rPr>
          <w:rFonts w:asciiTheme="minorHAnsi" w:hAnsiTheme="minorHAnsi" w:cstheme="minorHAnsi"/>
          <w:sz w:val="24"/>
          <w:szCs w:val="24"/>
        </w:rPr>
        <w:t>załącznik nr 5 – wykaz osób</w:t>
      </w:r>
    </w:p>
    <w:p w:rsidR="00903CE8" w:rsidRPr="006C375A" w:rsidRDefault="00903CE8" w:rsidP="00903CE8">
      <w:pPr>
        <w:pStyle w:val="Akapitzlist"/>
        <w:spacing w:after="60"/>
        <w:ind w:left="794"/>
        <w:contextualSpacing w:val="0"/>
        <w:jc w:val="both"/>
        <w:rPr>
          <w:rFonts w:asciiTheme="minorHAnsi" w:hAnsiTheme="minorHAnsi" w:cstheme="minorHAnsi"/>
          <w:sz w:val="24"/>
          <w:szCs w:val="24"/>
        </w:rPr>
      </w:pPr>
      <w:r w:rsidRPr="006C375A">
        <w:rPr>
          <w:rFonts w:asciiTheme="minorHAnsi" w:hAnsiTheme="minorHAnsi" w:cstheme="minorHAnsi"/>
          <w:sz w:val="24"/>
          <w:szCs w:val="24"/>
        </w:rPr>
        <w:t>załącznik nr 6 – wzory oświadczeń</w:t>
      </w:r>
    </w:p>
    <w:p w:rsidR="00B762CA" w:rsidRPr="006C375A" w:rsidRDefault="00B762CA" w:rsidP="00A7441B">
      <w:pPr>
        <w:pStyle w:val="Akapitzlist"/>
        <w:spacing w:after="60" w:line="240" w:lineRule="auto"/>
        <w:ind w:left="794"/>
        <w:contextualSpacing w:val="0"/>
        <w:jc w:val="both"/>
        <w:rPr>
          <w:rFonts w:asciiTheme="minorHAnsi" w:hAnsiTheme="minorHAnsi" w:cstheme="minorHAnsi"/>
        </w:rPr>
      </w:pPr>
    </w:p>
    <w:sectPr w:rsidR="00B762CA" w:rsidRPr="006C375A" w:rsidSect="00475C80">
      <w:headerReference w:type="default" r:id="rId10"/>
      <w:footerReference w:type="even" r:id="rId11"/>
      <w:footerReference w:type="default" r:id="rId12"/>
      <w:pgSz w:w="11906" w:h="16838"/>
      <w:pgMar w:top="1418" w:right="1418" w:bottom="1418"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DE3" w:rsidRDefault="00334DE3">
      <w:r>
        <w:separator/>
      </w:r>
    </w:p>
  </w:endnote>
  <w:endnote w:type="continuationSeparator" w:id="0">
    <w:p w:rsidR="00334DE3" w:rsidRDefault="00334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0EE" w:rsidRDefault="000170EE" w:rsidP="0023470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0170EE" w:rsidRDefault="000170EE" w:rsidP="00234701">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cstheme="minorHAnsi"/>
        <w:sz w:val="20"/>
        <w:szCs w:val="20"/>
      </w:rPr>
      <w:id w:val="-828912228"/>
      <w:docPartObj>
        <w:docPartGallery w:val="Page Numbers (Bottom of Page)"/>
        <w:docPartUnique/>
      </w:docPartObj>
    </w:sdtPr>
    <w:sdtEndPr/>
    <w:sdtContent>
      <w:p w:rsidR="000170EE" w:rsidRPr="0017776D" w:rsidRDefault="000170EE" w:rsidP="00B53F2F">
        <w:pPr>
          <w:pStyle w:val="Stopka"/>
          <w:jc w:val="center"/>
          <w:rPr>
            <w:rFonts w:asciiTheme="minorHAnsi" w:hAnsiTheme="minorHAnsi" w:cstheme="minorHAnsi"/>
            <w:sz w:val="20"/>
            <w:szCs w:val="20"/>
          </w:rPr>
        </w:pPr>
        <w:r w:rsidRPr="0017776D">
          <w:rPr>
            <w:rFonts w:asciiTheme="minorHAnsi" w:hAnsiTheme="minorHAnsi" w:cstheme="minorHAnsi"/>
            <w:sz w:val="20"/>
            <w:szCs w:val="20"/>
          </w:rPr>
          <w:fldChar w:fldCharType="begin"/>
        </w:r>
        <w:r w:rsidRPr="0017776D">
          <w:rPr>
            <w:rFonts w:asciiTheme="minorHAnsi" w:hAnsiTheme="minorHAnsi" w:cstheme="minorHAnsi"/>
            <w:sz w:val="20"/>
            <w:szCs w:val="20"/>
          </w:rPr>
          <w:instrText>PAGE   \* MERGEFORMAT</w:instrText>
        </w:r>
        <w:r w:rsidRPr="0017776D">
          <w:rPr>
            <w:rFonts w:asciiTheme="minorHAnsi" w:hAnsiTheme="minorHAnsi" w:cstheme="minorHAnsi"/>
            <w:sz w:val="20"/>
            <w:szCs w:val="20"/>
          </w:rPr>
          <w:fldChar w:fldCharType="separate"/>
        </w:r>
        <w:r w:rsidR="00E76A93">
          <w:rPr>
            <w:rFonts w:asciiTheme="minorHAnsi" w:hAnsiTheme="minorHAnsi" w:cstheme="minorHAnsi"/>
            <w:noProof/>
            <w:sz w:val="20"/>
            <w:szCs w:val="20"/>
          </w:rPr>
          <w:t>4</w:t>
        </w:r>
        <w:r w:rsidRPr="0017776D">
          <w:rPr>
            <w:rFonts w:asciiTheme="minorHAnsi" w:hAnsiTheme="minorHAnsi" w:cstheme="minorHAnsi"/>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DE3" w:rsidRDefault="00334DE3">
      <w:r>
        <w:separator/>
      </w:r>
    </w:p>
  </w:footnote>
  <w:footnote w:type="continuationSeparator" w:id="0">
    <w:p w:rsidR="00334DE3" w:rsidRDefault="00334D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0EE" w:rsidRPr="008F5237" w:rsidRDefault="000170EE" w:rsidP="00B23F1C">
    <w:pPr>
      <w:pStyle w:val="Nagwek"/>
      <w:jc w:val="right"/>
      <w:rPr>
        <w:rFonts w:asciiTheme="minorHAnsi" w:hAnsiTheme="minorHAnsi" w:cstheme="minorHAnsi"/>
      </w:rPr>
    </w:pPr>
    <w:r w:rsidRPr="008F5237">
      <w:rPr>
        <w:rFonts w:asciiTheme="minorHAnsi" w:hAnsiTheme="minorHAnsi" w:cstheme="minorHAnsi"/>
      </w:rPr>
      <w:t>ZP/</w:t>
    </w:r>
    <w:r>
      <w:rPr>
        <w:rFonts w:asciiTheme="minorHAnsi" w:hAnsiTheme="minorHAnsi" w:cstheme="minorHAnsi"/>
      </w:rPr>
      <w:t>11</w:t>
    </w:r>
    <w:r w:rsidRPr="008F5237">
      <w:rPr>
        <w:rFonts w:asciiTheme="minorHAnsi" w:hAnsiTheme="minorHAnsi" w:cstheme="minorHAnsi"/>
      </w:rPr>
      <w:t>/12</w:t>
    </w:r>
  </w:p>
  <w:p w:rsidR="000170EE" w:rsidRPr="00B53F2F" w:rsidRDefault="000170EE" w:rsidP="00DE0BD0">
    <w:pPr>
      <w:pStyle w:val="Nagwek"/>
      <w:tabs>
        <w:tab w:val="left" w:pos="3984"/>
        <w:tab w:val="right" w:pos="9637"/>
      </w:tabs>
      <w:rPr>
        <w:rFonts w:asciiTheme="minorHAnsi" w:hAnsiTheme="minorHAnsi" w:cstheme="minorHAnsi"/>
        <w:sz w:val="20"/>
      </w:rPr>
    </w:pP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sidRPr="008F5237">
      <w:rPr>
        <w:rFonts w:asciiTheme="minorHAnsi" w:hAnsiTheme="minorHAnsi" w:cstheme="minorHAnsi"/>
        <w:sz w:val="20"/>
      </w:rPr>
      <w:t>SIWZ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bullet"/>
      <w:lvlText w:val="-"/>
      <w:lvlJc w:val="left"/>
      <w:pPr>
        <w:tabs>
          <w:tab w:val="num" w:pos="0"/>
        </w:tabs>
        <w:ind w:left="2880" w:hanging="360"/>
      </w:pPr>
      <w:rPr>
        <w:rFonts w:ascii="Times New Roman" w:hAnsi="Times New Roman"/>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nsid w:val="06FE621F"/>
    <w:multiLevelType w:val="multilevel"/>
    <w:tmpl w:val="0000000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bullet"/>
      <w:lvlText w:val="-"/>
      <w:lvlJc w:val="left"/>
      <w:pPr>
        <w:tabs>
          <w:tab w:val="num" w:pos="0"/>
        </w:tabs>
        <w:ind w:left="2880" w:hanging="360"/>
      </w:pPr>
      <w:rPr>
        <w:rFonts w:ascii="Times New Roman" w:hAnsi="Times New Roman"/>
      </w:r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nsid w:val="08D46E6E"/>
    <w:multiLevelType w:val="hybridMultilevel"/>
    <w:tmpl w:val="2EC6C49E"/>
    <w:lvl w:ilvl="0" w:tplc="4172095E">
      <w:start w:val="1"/>
      <w:numFmt w:val="decimal"/>
      <w:lvlText w:val="%1)"/>
      <w:lvlJc w:val="left"/>
      <w:pPr>
        <w:tabs>
          <w:tab w:val="num" w:pos="1203"/>
        </w:tabs>
        <w:ind w:left="1203" w:hanging="4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9FC3190"/>
    <w:multiLevelType w:val="hybridMultilevel"/>
    <w:tmpl w:val="4F3C1F2C"/>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nsid w:val="0C6E0B4C"/>
    <w:multiLevelType w:val="hybridMultilevel"/>
    <w:tmpl w:val="AA561AC4"/>
    <w:lvl w:ilvl="0" w:tplc="4172095E">
      <w:start w:val="1"/>
      <w:numFmt w:val="decimal"/>
      <w:lvlText w:val="%1)"/>
      <w:lvlJc w:val="left"/>
      <w:pPr>
        <w:tabs>
          <w:tab w:val="num" w:pos="1203"/>
        </w:tabs>
        <w:ind w:left="1203" w:hanging="405"/>
      </w:pPr>
      <w:rPr>
        <w:rFonts w:hint="default"/>
      </w:rPr>
    </w:lvl>
    <w:lvl w:ilvl="1" w:tplc="04150019">
      <w:start w:val="1"/>
      <w:numFmt w:val="lowerLetter"/>
      <w:lvlText w:val="%2."/>
      <w:lvlJc w:val="left"/>
      <w:pPr>
        <w:tabs>
          <w:tab w:val="num" w:pos="1440"/>
        </w:tabs>
        <w:ind w:left="1440" w:hanging="360"/>
      </w:pPr>
    </w:lvl>
    <w:lvl w:ilvl="2" w:tplc="A942E566">
      <w:start w:val="1"/>
      <w:numFmt w:val="bullet"/>
      <w:lvlText w:val="-"/>
      <w:lvlJc w:val="left"/>
      <w:pPr>
        <w:tabs>
          <w:tab w:val="num" w:pos="2160"/>
        </w:tabs>
        <w:ind w:left="2160" w:hanging="180"/>
      </w:pPr>
      <w:rPr>
        <w:rFonts w:ascii="Calibri" w:hAnsi="Calibri"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E5B7B41"/>
    <w:multiLevelType w:val="hybridMultilevel"/>
    <w:tmpl w:val="64C2FBDA"/>
    <w:lvl w:ilvl="0" w:tplc="4172095E">
      <w:start w:val="1"/>
      <w:numFmt w:val="decimal"/>
      <w:lvlText w:val="%1)"/>
      <w:lvlJc w:val="left"/>
      <w:pPr>
        <w:tabs>
          <w:tab w:val="num" w:pos="1203"/>
        </w:tabs>
        <w:ind w:left="1203" w:hanging="4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nsid w:val="0E8072DE"/>
    <w:multiLevelType w:val="hybridMultilevel"/>
    <w:tmpl w:val="E084D29C"/>
    <w:lvl w:ilvl="0" w:tplc="4172095E">
      <w:start w:val="1"/>
      <w:numFmt w:val="decimal"/>
      <w:lvlText w:val="%1)"/>
      <w:lvlJc w:val="left"/>
      <w:pPr>
        <w:tabs>
          <w:tab w:val="num" w:pos="1203"/>
        </w:tabs>
        <w:ind w:left="1203" w:hanging="405"/>
      </w:pPr>
      <w:rPr>
        <w:rFonts w:hint="default"/>
      </w:rPr>
    </w:lvl>
    <w:lvl w:ilvl="1" w:tplc="04150019" w:tentative="1">
      <w:start w:val="1"/>
      <w:numFmt w:val="lowerLetter"/>
      <w:lvlText w:val="%2."/>
      <w:lvlJc w:val="left"/>
      <w:pPr>
        <w:tabs>
          <w:tab w:val="num" w:pos="1878"/>
        </w:tabs>
        <w:ind w:left="1878" w:hanging="360"/>
      </w:pPr>
    </w:lvl>
    <w:lvl w:ilvl="2" w:tplc="0415001B" w:tentative="1">
      <w:start w:val="1"/>
      <w:numFmt w:val="lowerRoman"/>
      <w:lvlText w:val="%3."/>
      <w:lvlJc w:val="right"/>
      <w:pPr>
        <w:tabs>
          <w:tab w:val="num" w:pos="2598"/>
        </w:tabs>
        <w:ind w:left="2598" w:hanging="180"/>
      </w:pPr>
    </w:lvl>
    <w:lvl w:ilvl="3" w:tplc="0415000F" w:tentative="1">
      <w:start w:val="1"/>
      <w:numFmt w:val="decimal"/>
      <w:lvlText w:val="%4."/>
      <w:lvlJc w:val="left"/>
      <w:pPr>
        <w:tabs>
          <w:tab w:val="num" w:pos="3318"/>
        </w:tabs>
        <w:ind w:left="3318" w:hanging="360"/>
      </w:pPr>
    </w:lvl>
    <w:lvl w:ilvl="4" w:tplc="04150019" w:tentative="1">
      <w:start w:val="1"/>
      <w:numFmt w:val="lowerLetter"/>
      <w:lvlText w:val="%5."/>
      <w:lvlJc w:val="left"/>
      <w:pPr>
        <w:tabs>
          <w:tab w:val="num" w:pos="4038"/>
        </w:tabs>
        <w:ind w:left="4038" w:hanging="360"/>
      </w:pPr>
    </w:lvl>
    <w:lvl w:ilvl="5" w:tplc="0415001B" w:tentative="1">
      <w:start w:val="1"/>
      <w:numFmt w:val="lowerRoman"/>
      <w:lvlText w:val="%6."/>
      <w:lvlJc w:val="right"/>
      <w:pPr>
        <w:tabs>
          <w:tab w:val="num" w:pos="4758"/>
        </w:tabs>
        <w:ind w:left="4758" w:hanging="180"/>
      </w:pPr>
    </w:lvl>
    <w:lvl w:ilvl="6" w:tplc="0415000F" w:tentative="1">
      <w:start w:val="1"/>
      <w:numFmt w:val="decimal"/>
      <w:lvlText w:val="%7."/>
      <w:lvlJc w:val="left"/>
      <w:pPr>
        <w:tabs>
          <w:tab w:val="num" w:pos="5478"/>
        </w:tabs>
        <w:ind w:left="5478" w:hanging="360"/>
      </w:pPr>
    </w:lvl>
    <w:lvl w:ilvl="7" w:tplc="04150019" w:tentative="1">
      <w:start w:val="1"/>
      <w:numFmt w:val="lowerLetter"/>
      <w:lvlText w:val="%8."/>
      <w:lvlJc w:val="left"/>
      <w:pPr>
        <w:tabs>
          <w:tab w:val="num" w:pos="6198"/>
        </w:tabs>
        <w:ind w:left="6198" w:hanging="360"/>
      </w:pPr>
    </w:lvl>
    <w:lvl w:ilvl="8" w:tplc="0415001B" w:tentative="1">
      <w:start w:val="1"/>
      <w:numFmt w:val="lowerRoman"/>
      <w:lvlText w:val="%9."/>
      <w:lvlJc w:val="right"/>
      <w:pPr>
        <w:tabs>
          <w:tab w:val="num" w:pos="6918"/>
        </w:tabs>
        <w:ind w:left="6918" w:hanging="180"/>
      </w:pPr>
    </w:lvl>
  </w:abstractNum>
  <w:abstractNum w:abstractNumId="7">
    <w:nsid w:val="0FB96E00"/>
    <w:multiLevelType w:val="hybridMultilevel"/>
    <w:tmpl w:val="6CE88D56"/>
    <w:lvl w:ilvl="0" w:tplc="A942E566">
      <w:start w:val="1"/>
      <w:numFmt w:val="bullet"/>
      <w:lvlText w:val="-"/>
      <w:lvlJc w:val="left"/>
      <w:pPr>
        <w:ind w:left="1514" w:hanging="360"/>
      </w:pPr>
      <w:rPr>
        <w:rFonts w:ascii="Calibri" w:hAnsi="Calibri" w:hint="default"/>
      </w:rPr>
    </w:lvl>
    <w:lvl w:ilvl="1" w:tplc="04150003" w:tentative="1">
      <w:start w:val="1"/>
      <w:numFmt w:val="bullet"/>
      <w:lvlText w:val="o"/>
      <w:lvlJc w:val="left"/>
      <w:pPr>
        <w:ind w:left="2234" w:hanging="360"/>
      </w:pPr>
      <w:rPr>
        <w:rFonts w:ascii="Courier New" w:hAnsi="Courier New" w:cs="Courier New" w:hint="default"/>
      </w:rPr>
    </w:lvl>
    <w:lvl w:ilvl="2" w:tplc="04150005" w:tentative="1">
      <w:start w:val="1"/>
      <w:numFmt w:val="bullet"/>
      <w:lvlText w:val=""/>
      <w:lvlJc w:val="left"/>
      <w:pPr>
        <w:ind w:left="2954" w:hanging="360"/>
      </w:pPr>
      <w:rPr>
        <w:rFonts w:ascii="Wingdings" w:hAnsi="Wingdings" w:hint="default"/>
      </w:rPr>
    </w:lvl>
    <w:lvl w:ilvl="3" w:tplc="04150001" w:tentative="1">
      <w:start w:val="1"/>
      <w:numFmt w:val="bullet"/>
      <w:lvlText w:val=""/>
      <w:lvlJc w:val="left"/>
      <w:pPr>
        <w:ind w:left="3674" w:hanging="360"/>
      </w:pPr>
      <w:rPr>
        <w:rFonts w:ascii="Symbol" w:hAnsi="Symbol" w:hint="default"/>
      </w:rPr>
    </w:lvl>
    <w:lvl w:ilvl="4" w:tplc="04150003" w:tentative="1">
      <w:start w:val="1"/>
      <w:numFmt w:val="bullet"/>
      <w:lvlText w:val="o"/>
      <w:lvlJc w:val="left"/>
      <w:pPr>
        <w:ind w:left="4394" w:hanging="360"/>
      </w:pPr>
      <w:rPr>
        <w:rFonts w:ascii="Courier New" w:hAnsi="Courier New" w:cs="Courier New" w:hint="default"/>
      </w:rPr>
    </w:lvl>
    <w:lvl w:ilvl="5" w:tplc="04150005" w:tentative="1">
      <w:start w:val="1"/>
      <w:numFmt w:val="bullet"/>
      <w:lvlText w:val=""/>
      <w:lvlJc w:val="left"/>
      <w:pPr>
        <w:ind w:left="5114" w:hanging="360"/>
      </w:pPr>
      <w:rPr>
        <w:rFonts w:ascii="Wingdings" w:hAnsi="Wingdings" w:hint="default"/>
      </w:rPr>
    </w:lvl>
    <w:lvl w:ilvl="6" w:tplc="04150001" w:tentative="1">
      <w:start w:val="1"/>
      <w:numFmt w:val="bullet"/>
      <w:lvlText w:val=""/>
      <w:lvlJc w:val="left"/>
      <w:pPr>
        <w:ind w:left="5834" w:hanging="360"/>
      </w:pPr>
      <w:rPr>
        <w:rFonts w:ascii="Symbol" w:hAnsi="Symbol" w:hint="default"/>
      </w:rPr>
    </w:lvl>
    <w:lvl w:ilvl="7" w:tplc="04150003" w:tentative="1">
      <w:start w:val="1"/>
      <w:numFmt w:val="bullet"/>
      <w:lvlText w:val="o"/>
      <w:lvlJc w:val="left"/>
      <w:pPr>
        <w:ind w:left="6554" w:hanging="360"/>
      </w:pPr>
      <w:rPr>
        <w:rFonts w:ascii="Courier New" w:hAnsi="Courier New" w:cs="Courier New" w:hint="default"/>
      </w:rPr>
    </w:lvl>
    <w:lvl w:ilvl="8" w:tplc="04150005" w:tentative="1">
      <w:start w:val="1"/>
      <w:numFmt w:val="bullet"/>
      <w:lvlText w:val=""/>
      <w:lvlJc w:val="left"/>
      <w:pPr>
        <w:ind w:left="7274" w:hanging="360"/>
      </w:pPr>
      <w:rPr>
        <w:rFonts w:ascii="Wingdings" w:hAnsi="Wingdings" w:hint="default"/>
      </w:rPr>
    </w:lvl>
  </w:abstractNum>
  <w:abstractNum w:abstractNumId="8">
    <w:nsid w:val="133161F3"/>
    <w:multiLevelType w:val="hybridMultilevel"/>
    <w:tmpl w:val="C3C63236"/>
    <w:lvl w:ilvl="0" w:tplc="A942E566">
      <w:start w:val="1"/>
      <w:numFmt w:val="bullet"/>
      <w:lvlText w:val="-"/>
      <w:lvlJc w:val="left"/>
      <w:pPr>
        <w:ind w:left="1152" w:hanging="360"/>
      </w:pPr>
      <w:rPr>
        <w:rFonts w:ascii="Calibri" w:hAnsi="Calibri"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9">
    <w:nsid w:val="1A9A4F47"/>
    <w:multiLevelType w:val="hybridMultilevel"/>
    <w:tmpl w:val="2EC6C49E"/>
    <w:lvl w:ilvl="0" w:tplc="4172095E">
      <w:start w:val="1"/>
      <w:numFmt w:val="decimal"/>
      <w:lvlText w:val="%1)"/>
      <w:lvlJc w:val="left"/>
      <w:pPr>
        <w:tabs>
          <w:tab w:val="num" w:pos="1203"/>
        </w:tabs>
        <w:ind w:left="1203" w:hanging="4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1AE15C4C"/>
    <w:multiLevelType w:val="multilevel"/>
    <w:tmpl w:val="05EEC782"/>
    <w:styleLink w:val="Mojalista"/>
    <w:lvl w:ilvl="0">
      <w:start w:val="1"/>
      <w:numFmt w:val="decimal"/>
      <w:lvlText w:val="%1."/>
      <w:lvlJc w:val="right"/>
      <w:pPr>
        <w:ind w:left="1077" w:hanging="789"/>
      </w:pPr>
      <w:rPr>
        <w:rFonts w:hint="default"/>
        <w:b/>
        <w:i w:val="0"/>
        <w:sz w:val="24"/>
      </w:rPr>
    </w:lvl>
    <w:lvl w:ilvl="1">
      <w:start w:val="1"/>
      <w:numFmt w:val="decimal"/>
      <w:lvlText w:val="%1.%2."/>
      <w:lvlJc w:val="left"/>
      <w:pPr>
        <w:ind w:left="2232" w:hanging="432"/>
      </w:pPr>
      <w:rPr>
        <w:rFonts w:hint="default"/>
        <w:sz w:val="22"/>
      </w:rPr>
    </w:lvl>
    <w:lvl w:ilvl="2">
      <w:start w:val="1"/>
      <w:numFmt w:val="decimal"/>
      <w:lvlText w:val="%1.%2.%3."/>
      <w:lvlJc w:val="left"/>
      <w:pPr>
        <w:ind w:left="2664" w:hanging="504"/>
      </w:pPr>
      <w:rPr>
        <w:rFonts w:hint="default"/>
      </w:rPr>
    </w:lvl>
    <w:lvl w:ilvl="3">
      <w:start w:val="1"/>
      <w:numFmt w:val="decimal"/>
      <w:lvlText w:val="%1.%2.%3.%4."/>
      <w:lvlJc w:val="left"/>
      <w:pPr>
        <w:ind w:left="3168" w:hanging="648"/>
      </w:pPr>
      <w:rPr>
        <w:rFonts w:hint="default"/>
      </w:rPr>
    </w:lvl>
    <w:lvl w:ilvl="4">
      <w:start w:val="1"/>
      <w:numFmt w:val="decimal"/>
      <w:lvlText w:val="%1.%2.%3.%4.%5."/>
      <w:lvlJc w:val="left"/>
      <w:pPr>
        <w:ind w:left="3672" w:hanging="792"/>
      </w:pPr>
      <w:rPr>
        <w:rFonts w:hint="default"/>
      </w:rPr>
    </w:lvl>
    <w:lvl w:ilvl="5">
      <w:start w:val="1"/>
      <w:numFmt w:val="decimal"/>
      <w:lvlText w:val="%1.%2.%3.%4.%5.%6."/>
      <w:lvlJc w:val="left"/>
      <w:pPr>
        <w:ind w:left="4176" w:hanging="936"/>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184" w:hanging="1224"/>
      </w:pPr>
      <w:rPr>
        <w:rFonts w:hint="default"/>
      </w:rPr>
    </w:lvl>
    <w:lvl w:ilvl="8">
      <w:start w:val="1"/>
      <w:numFmt w:val="decimal"/>
      <w:lvlText w:val="%1.%2.%3.%4.%5.%6.%7.%8.%9."/>
      <w:lvlJc w:val="left"/>
      <w:pPr>
        <w:ind w:left="5760" w:hanging="1440"/>
      </w:pPr>
      <w:rPr>
        <w:rFonts w:hint="default"/>
      </w:rPr>
    </w:lvl>
  </w:abstractNum>
  <w:abstractNum w:abstractNumId="11">
    <w:nsid w:val="1DC848C1"/>
    <w:multiLevelType w:val="hybridMultilevel"/>
    <w:tmpl w:val="AC3E5646"/>
    <w:lvl w:ilvl="0" w:tplc="4172095E">
      <w:start w:val="1"/>
      <w:numFmt w:val="decimal"/>
      <w:lvlText w:val="%1)"/>
      <w:lvlJc w:val="left"/>
      <w:pPr>
        <w:tabs>
          <w:tab w:val="num" w:pos="1203"/>
        </w:tabs>
        <w:ind w:left="1203" w:hanging="405"/>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247140BB"/>
    <w:multiLevelType w:val="hybridMultilevel"/>
    <w:tmpl w:val="2FA2CD9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nsid w:val="28D115DF"/>
    <w:multiLevelType w:val="hybridMultilevel"/>
    <w:tmpl w:val="A50C6A70"/>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nsid w:val="2DA307A3"/>
    <w:multiLevelType w:val="hybridMultilevel"/>
    <w:tmpl w:val="C3D457E2"/>
    <w:lvl w:ilvl="0" w:tplc="0E6C8E02">
      <w:start w:val="1"/>
      <w:numFmt w:val="decimal"/>
      <w:lvlText w:val="%1)"/>
      <w:lvlJc w:val="left"/>
      <w:pPr>
        <w:tabs>
          <w:tab w:val="num" w:pos="1203"/>
        </w:tabs>
        <w:ind w:left="1203" w:hanging="405"/>
      </w:pPr>
      <w:rPr>
        <w:rFonts w:hint="default"/>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2F035527"/>
    <w:multiLevelType w:val="hybridMultilevel"/>
    <w:tmpl w:val="FC363A6A"/>
    <w:lvl w:ilvl="0" w:tplc="FFFFFFFF">
      <w:start w:val="1"/>
      <w:numFmt w:val="bullet"/>
      <w:lvlText w:val=""/>
      <w:lvlJc w:val="left"/>
      <w:pPr>
        <w:tabs>
          <w:tab w:val="num" w:pos="1135"/>
        </w:tabs>
        <w:ind w:left="1135" w:hanging="360"/>
      </w:pPr>
      <w:rPr>
        <w:rFonts w:ascii="Symbol" w:hAnsi="Symbol" w:hint="default"/>
      </w:rPr>
    </w:lvl>
    <w:lvl w:ilvl="1" w:tplc="FFFFFFFF" w:tentative="1">
      <w:start w:val="1"/>
      <w:numFmt w:val="bullet"/>
      <w:lvlText w:val="o"/>
      <w:lvlJc w:val="left"/>
      <w:pPr>
        <w:tabs>
          <w:tab w:val="num" w:pos="1855"/>
        </w:tabs>
        <w:ind w:left="1855" w:hanging="360"/>
      </w:pPr>
      <w:rPr>
        <w:rFonts w:ascii="Courier New" w:hAnsi="Courier New" w:cs="Courier New" w:hint="default"/>
      </w:rPr>
    </w:lvl>
    <w:lvl w:ilvl="2" w:tplc="FFFFFFFF" w:tentative="1">
      <w:start w:val="1"/>
      <w:numFmt w:val="bullet"/>
      <w:lvlText w:val=""/>
      <w:lvlJc w:val="left"/>
      <w:pPr>
        <w:tabs>
          <w:tab w:val="num" w:pos="2575"/>
        </w:tabs>
        <w:ind w:left="2575" w:hanging="360"/>
      </w:pPr>
      <w:rPr>
        <w:rFonts w:ascii="Wingdings" w:hAnsi="Wingdings" w:hint="default"/>
      </w:rPr>
    </w:lvl>
    <w:lvl w:ilvl="3" w:tplc="FFFFFFFF" w:tentative="1">
      <w:start w:val="1"/>
      <w:numFmt w:val="bullet"/>
      <w:lvlText w:val=""/>
      <w:lvlJc w:val="left"/>
      <w:pPr>
        <w:tabs>
          <w:tab w:val="num" w:pos="3295"/>
        </w:tabs>
        <w:ind w:left="3295" w:hanging="360"/>
      </w:pPr>
      <w:rPr>
        <w:rFonts w:ascii="Symbol" w:hAnsi="Symbol" w:hint="default"/>
      </w:rPr>
    </w:lvl>
    <w:lvl w:ilvl="4" w:tplc="FFFFFFFF" w:tentative="1">
      <w:start w:val="1"/>
      <w:numFmt w:val="bullet"/>
      <w:lvlText w:val="o"/>
      <w:lvlJc w:val="left"/>
      <w:pPr>
        <w:tabs>
          <w:tab w:val="num" w:pos="4015"/>
        </w:tabs>
        <w:ind w:left="4015" w:hanging="360"/>
      </w:pPr>
      <w:rPr>
        <w:rFonts w:ascii="Courier New" w:hAnsi="Courier New" w:cs="Courier New" w:hint="default"/>
      </w:rPr>
    </w:lvl>
    <w:lvl w:ilvl="5" w:tplc="FFFFFFFF" w:tentative="1">
      <w:start w:val="1"/>
      <w:numFmt w:val="bullet"/>
      <w:lvlText w:val=""/>
      <w:lvlJc w:val="left"/>
      <w:pPr>
        <w:tabs>
          <w:tab w:val="num" w:pos="4735"/>
        </w:tabs>
        <w:ind w:left="4735" w:hanging="360"/>
      </w:pPr>
      <w:rPr>
        <w:rFonts w:ascii="Wingdings" w:hAnsi="Wingdings" w:hint="default"/>
      </w:rPr>
    </w:lvl>
    <w:lvl w:ilvl="6" w:tplc="FFFFFFFF" w:tentative="1">
      <w:start w:val="1"/>
      <w:numFmt w:val="bullet"/>
      <w:lvlText w:val=""/>
      <w:lvlJc w:val="left"/>
      <w:pPr>
        <w:tabs>
          <w:tab w:val="num" w:pos="5455"/>
        </w:tabs>
        <w:ind w:left="5455" w:hanging="360"/>
      </w:pPr>
      <w:rPr>
        <w:rFonts w:ascii="Symbol" w:hAnsi="Symbol" w:hint="default"/>
      </w:rPr>
    </w:lvl>
    <w:lvl w:ilvl="7" w:tplc="FFFFFFFF" w:tentative="1">
      <w:start w:val="1"/>
      <w:numFmt w:val="bullet"/>
      <w:lvlText w:val="o"/>
      <w:lvlJc w:val="left"/>
      <w:pPr>
        <w:tabs>
          <w:tab w:val="num" w:pos="6175"/>
        </w:tabs>
        <w:ind w:left="6175" w:hanging="360"/>
      </w:pPr>
      <w:rPr>
        <w:rFonts w:ascii="Courier New" w:hAnsi="Courier New" w:cs="Courier New" w:hint="default"/>
      </w:rPr>
    </w:lvl>
    <w:lvl w:ilvl="8" w:tplc="FFFFFFFF" w:tentative="1">
      <w:start w:val="1"/>
      <w:numFmt w:val="bullet"/>
      <w:lvlText w:val=""/>
      <w:lvlJc w:val="left"/>
      <w:pPr>
        <w:tabs>
          <w:tab w:val="num" w:pos="6895"/>
        </w:tabs>
        <w:ind w:left="6895" w:hanging="360"/>
      </w:pPr>
      <w:rPr>
        <w:rFonts w:ascii="Wingdings" w:hAnsi="Wingdings" w:hint="default"/>
      </w:rPr>
    </w:lvl>
  </w:abstractNum>
  <w:abstractNum w:abstractNumId="16">
    <w:nsid w:val="30D3695A"/>
    <w:multiLevelType w:val="hybridMultilevel"/>
    <w:tmpl w:val="C01C17E3"/>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32093C82"/>
    <w:multiLevelType w:val="hybridMultilevel"/>
    <w:tmpl w:val="2AE870D6"/>
    <w:lvl w:ilvl="0" w:tplc="A942E566">
      <w:start w:val="1"/>
      <w:numFmt w:val="bullet"/>
      <w:lvlText w:val="-"/>
      <w:lvlJc w:val="left"/>
      <w:pPr>
        <w:ind w:left="1152" w:hanging="360"/>
      </w:pPr>
      <w:rPr>
        <w:rFonts w:ascii="Calibri" w:hAnsi="Calibri" w:hint="default"/>
      </w:rPr>
    </w:lvl>
    <w:lvl w:ilvl="1" w:tplc="04150003">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18">
    <w:nsid w:val="3B277746"/>
    <w:multiLevelType w:val="multilevel"/>
    <w:tmpl w:val="BF42C058"/>
    <w:styleLink w:val="ListaSIWZ"/>
    <w:lvl w:ilvl="0">
      <w:start w:val="1"/>
      <w:numFmt w:val="upperRoman"/>
      <w:lvlText w:val="%1."/>
      <w:lvlJc w:val="left"/>
      <w:pPr>
        <w:ind w:left="720" w:hanging="72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3DD42E56"/>
    <w:multiLevelType w:val="hybridMultilevel"/>
    <w:tmpl w:val="E084D29C"/>
    <w:lvl w:ilvl="0" w:tplc="4172095E">
      <w:start w:val="1"/>
      <w:numFmt w:val="decimal"/>
      <w:lvlText w:val="%1)"/>
      <w:lvlJc w:val="left"/>
      <w:pPr>
        <w:tabs>
          <w:tab w:val="num" w:pos="1203"/>
        </w:tabs>
        <w:ind w:left="1203" w:hanging="405"/>
      </w:pPr>
      <w:rPr>
        <w:rFonts w:hint="default"/>
      </w:rPr>
    </w:lvl>
    <w:lvl w:ilvl="1" w:tplc="04150019" w:tentative="1">
      <w:start w:val="1"/>
      <w:numFmt w:val="lowerLetter"/>
      <w:lvlText w:val="%2."/>
      <w:lvlJc w:val="left"/>
      <w:pPr>
        <w:tabs>
          <w:tab w:val="num" w:pos="1878"/>
        </w:tabs>
        <w:ind w:left="1878" w:hanging="360"/>
      </w:pPr>
    </w:lvl>
    <w:lvl w:ilvl="2" w:tplc="0415001B" w:tentative="1">
      <w:start w:val="1"/>
      <w:numFmt w:val="lowerRoman"/>
      <w:lvlText w:val="%3."/>
      <w:lvlJc w:val="right"/>
      <w:pPr>
        <w:tabs>
          <w:tab w:val="num" w:pos="2598"/>
        </w:tabs>
        <w:ind w:left="2598" w:hanging="180"/>
      </w:pPr>
    </w:lvl>
    <w:lvl w:ilvl="3" w:tplc="0415000F" w:tentative="1">
      <w:start w:val="1"/>
      <w:numFmt w:val="decimal"/>
      <w:lvlText w:val="%4."/>
      <w:lvlJc w:val="left"/>
      <w:pPr>
        <w:tabs>
          <w:tab w:val="num" w:pos="3318"/>
        </w:tabs>
        <w:ind w:left="3318" w:hanging="360"/>
      </w:pPr>
    </w:lvl>
    <w:lvl w:ilvl="4" w:tplc="04150019" w:tentative="1">
      <w:start w:val="1"/>
      <w:numFmt w:val="lowerLetter"/>
      <w:lvlText w:val="%5."/>
      <w:lvlJc w:val="left"/>
      <w:pPr>
        <w:tabs>
          <w:tab w:val="num" w:pos="4038"/>
        </w:tabs>
        <w:ind w:left="4038" w:hanging="360"/>
      </w:pPr>
    </w:lvl>
    <w:lvl w:ilvl="5" w:tplc="0415001B" w:tentative="1">
      <w:start w:val="1"/>
      <w:numFmt w:val="lowerRoman"/>
      <w:lvlText w:val="%6."/>
      <w:lvlJc w:val="right"/>
      <w:pPr>
        <w:tabs>
          <w:tab w:val="num" w:pos="4758"/>
        </w:tabs>
        <w:ind w:left="4758" w:hanging="180"/>
      </w:pPr>
    </w:lvl>
    <w:lvl w:ilvl="6" w:tplc="0415000F" w:tentative="1">
      <w:start w:val="1"/>
      <w:numFmt w:val="decimal"/>
      <w:lvlText w:val="%7."/>
      <w:lvlJc w:val="left"/>
      <w:pPr>
        <w:tabs>
          <w:tab w:val="num" w:pos="5478"/>
        </w:tabs>
        <w:ind w:left="5478" w:hanging="360"/>
      </w:pPr>
    </w:lvl>
    <w:lvl w:ilvl="7" w:tplc="04150019" w:tentative="1">
      <w:start w:val="1"/>
      <w:numFmt w:val="lowerLetter"/>
      <w:lvlText w:val="%8."/>
      <w:lvlJc w:val="left"/>
      <w:pPr>
        <w:tabs>
          <w:tab w:val="num" w:pos="6198"/>
        </w:tabs>
        <w:ind w:left="6198" w:hanging="360"/>
      </w:pPr>
    </w:lvl>
    <w:lvl w:ilvl="8" w:tplc="0415001B" w:tentative="1">
      <w:start w:val="1"/>
      <w:numFmt w:val="lowerRoman"/>
      <w:lvlText w:val="%9."/>
      <w:lvlJc w:val="right"/>
      <w:pPr>
        <w:tabs>
          <w:tab w:val="num" w:pos="6918"/>
        </w:tabs>
        <w:ind w:left="6918" w:hanging="180"/>
      </w:pPr>
    </w:lvl>
  </w:abstractNum>
  <w:abstractNum w:abstractNumId="20">
    <w:nsid w:val="3F8E62C0"/>
    <w:multiLevelType w:val="multilevel"/>
    <w:tmpl w:val="6924106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18144BB"/>
    <w:multiLevelType w:val="hybridMultilevel"/>
    <w:tmpl w:val="DAB865E4"/>
    <w:lvl w:ilvl="0" w:tplc="A942E566">
      <w:start w:val="1"/>
      <w:numFmt w:val="bullet"/>
      <w:lvlText w:val="-"/>
      <w:lvlJc w:val="left"/>
      <w:pPr>
        <w:ind w:left="1872" w:hanging="360"/>
      </w:pPr>
      <w:rPr>
        <w:rFonts w:ascii="Calibri" w:hAnsi="Calibri" w:hint="default"/>
      </w:rPr>
    </w:lvl>
    <w:lvl w:ilvl="1" w:tplc="04150003" w:tentative="1">
      <w:start w:val="1"/>
      <w:numFmt w:val="bullet"/>
      <w:lvlText w:val="o"/>
      <w:lvlJc w:val="left"/>
      <w:pPr>
        <w:ind w:left="2592" w:hanging="360"/>
      </w:pPr>
      <w:rPr>
        <w:rFonts w:ascii="Courier New" w:hAnsi="Courier New" w:cs="Courier New" w:hint="default"/>
      </w:rPr>
    </w:lvl>
    <w:lvl w:ilvl="2" w:tplc="04150005" w:tentative="1">
      <w:start w:val="1"/>
      <w:numFmt w:val="bullet"/>
      <w:lvlText w:val=""/>
      <w:lvlJc w:val="left"/>
      <w:pPr>
        <w:ind w:left="3312" w:hanging="360"/>
      </w:pPr>
      <w:rPr>
        <w:rFonts w:ascii="Wingdings" w:hAnsi="Wingdings" w:hint="default"/>
      </w:rPr>
    </w:lvl>
    <w:lvl w:ilvl="3" w:tplc="04150001" w:tentative="1">
      <w:start w:val="1"/>
      <w:numFmt w:val="bullet"/>
      <w:lvlText w:val=""/>
      <w:lvlJc w:val="left"/>
      <w:pPr>
        <w:ind w:left="4032" w:hanging="360"/>
      </w:pPr>
      <w:rPr>
        <w:rFonts w:ascii="Symbol" w:hAnsi="Symbol" w:hint="default"/>
      </w:rPr>
    </w:lvl>
    <w:lvl w:ilvl="4" w:tplc="04150003" w:tentative="1">
      <w:start w:val="1"/>
      <w:numFmt w:val="bullet"/>
      <w:lvlText w:val="o"/>
      <w:lvlJc w:val="left"/>
      <w:pPr>
        <w:ind w:left="4752" w:hanging="360"/>
      </w:pPr>
      <w:rPr>
        <w:rFonts w:ascii="Courier New" w:hAnsi="Courier New" w:cs="Courier New" w:hint="default"/>
      </w:rPr>
    </w:lvl>
    <w:lvl w:ilvl="5" w:tplc="04150005" w:tentative="1">
      <w:start w:val="1"/>
      <w:numFmt w:val="bullet"/>
      <w:lvlText w:val=""/>
      <w:lvlJc w:val="left"/>
      <w:pPr>
        <w:ind w:left="5472" w:hanging="360"/>
      </w:pPr>
      <w:rPr>
        <w:rFonts w:ascii="Wingdings" w:hAnsi="Wingdings" w:hint="default"/>
      </w:rPr>
    </w:lvl>
    <w:lvl w:ilvl="6" w:tplc="04150001" w:tentative="1">
      <w:start w:val="1"/>
      <w:numFmt w:val="bullet"/>
      <w:lvlText w:val=""/>
      <w:lvlJc w:val="left"/>
      <w:pPr>
        <w:ind w:left="6192" w:hanging="360"/>
      </w:pPr>
      <w:rPr>
        <w:rFonts w:ascii="Symbol" w:hAnsi="Symbol" w:hint="default"/>
      </w:rPr>
    </w:lvl>
    <w:lvl w:ilvl="7" w:tplc="04150003" w:tentative="1">
      <w:start w:val="1"/>
      <w:numFmt w:val="bullet"/>
      <w:lvlText w:val="o"/>
      <w:lvlJc w:val="left"/>
      <w:pPr>
        <w:ind w:left="6912" w:hanging="360"/>
      </w:pPr>
      <w:rPr>
        <w:rFonts w:ascii="Courier New" w:hAnsi="Courier New" w:cs="Courier New" w:hint="default"/>
      </w:rPr>
    </w:lvl>
    <w:lvl w:ilvl="8" w:tplc="04150005" w:tentative="1">
      <w:start w:val="1"/>
      <w:numFmt w:val="bullet"/>
      <w:lvlText w:val=""/>
      <w:lvlJc w:val="left"/>
      <w:pPr>
        <w:ind w:left="7632" w:hanging="360"/>
      </w:pPr>
      <w:rPr>
        <w:rFonts w:ascii="Wingdings" w:hAnsi="Wingdings" w:hint="default"/>
      </w:rPr>
    </w:lvl>
  </w:abstractNum>
  <w:abstractNum w:abstractNumId="22">
    <w:nsid w:val="41A94161"/>
    <w:multiLevelType w:val="multilevel"/>
    <w:tmpl w:val="2FA8B4EC"/>
    <w:lvl w:ilvl="0">
      <w:start w:val="1"/>
      <w:numFmt w:val="decimal"/>
      <w:lvlText w:val="%1."/>
      <w:lvlJc w:val="left"/>
      <w:pPr>
        <w:ind w:left="360" w:hanging="360"/>
      </w:pPr>
      <w:rPr>
        <w:sz w:val="24"/>
        <w:szCs w:val="24"/>
      </w:rPr>
    </w:lvl>
    <w:lvl w:ilvl="1">
      <w:start w:val="1"/>
      <w:numFmt w:val="decimal"/>
      <w:pStyle w:val="Mojalist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91C01DE"/>
    <w:multiLevelType w:val="multilevel"/>
    <w:tmpl w:val="D0888470"/>
    <w:lvl w:ilvl="0">
      <w:start w:val="1"/>
      <w:numFmt w:val="upperRoman"/>
      <w:pStyle w:val="StylSIWZv3"/>
      <w:lvlText w:val="%1."/>
      <w:lvlJc w:val="left"/>
      <w:pPr>
        <w:tabs>
          <w:tab w:val="num" w:pos="360"/>
        </w:tabs>
        <w:ind w:left="360" w:hanging="360"/>
      </w:pPr>
      <w:rPr>
        <w:rFonts w:hint="default"/>
        <w:b/>
      </w:rPr>
    </w:lvl>
    <w:lvl w:ilvl="1">
      <w:start w:val="1"/>
      <w:numFmt w:val="decimal"/>
      <w:isLgl/>
      <w:lvlText w:val="%1.%2."/>
      <w:lvlJc w:val="left"/>
      <w:pPr>
        <w:tabs>
          <w:tab w:val="num" w:pos="1080"/>
        </w:tabs>
        <w:ind w:left="792" w:hanging="79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4BEA12EB"/>
    <w:multiLevelType w:val="hybridMultilevel"/>
    <w:tmpl w:val="C3D457E2"/>
    <w:lvl w:ilvl="0" w:tplc="0E6C8E02">
      <w:start w:val="1"/>
      <w:numFmt w:val="decimal"/>
      <w:lvlText w:val="%1)"/>
      <w:lvlJc w:val="left"/>
      <w:pPr>
        <w:tabs>
          <w:tab w:val="num" w:pos="1203"/>
        </w:tabs>
        <w:ind w:left="1203" w:hanging="405"/>
      </w:pPr>
      <w:rPr>
        <w:rFonts w:hint="default"/>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4D2432AA"/>
    <w:multiLevelType w:val="hybridMultilevel"/>
    <w:tmpl w:val="DAE055E8"/>
    <w:lvl w:ilvl="0" w:tplc="A942E566">
      <w:start w:val="1"/>
      <w:numFmt w:val="bullet"/>
      <w:lvlText w:val="-"/>
      <w:lvlJc w:val="left"/>
      <w:pPr>
        <w:ind w:left="1512" w:hanging="360"/>
      </w:pPr>
      <w:rPr>
        <w:rFonts w:ascii="Calibri" w:hAnsi="Calibri"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6">
    <w:nsid w:val="4E1F360D"/>
    <w:multiLevelType w:val="hybridMultilevel"/>
    <w:tmpl w:val="DD58067A"/>
    <w:lvl w:ilvl="0" w:tplc="0415000F">
      <w:start w:val="1"/>
      <w:numFmt w:val="decimal"/>
      <w:lvlText w:val="%1."/>
      <w:lvlJc w:val="left"/>
      <w:pPr>
        <w:ind w:left="36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57121F55"/>
    <w:multiLevelType w:val="hybridMultilevel"/>
    <w:tmpl w:val="C3D457E2"/>
    <w:lvl w:ilvl="0" w:tplc="0E6C8E02">
      <w:start w:val="1"/>
      <w:numFmt w:val="decimal"/>
      <w:lvlText w:val="%1)"/>
      <w:lvlJc w:val="left"/>
      <w:pPr>
        <w:tabs>
          <w:tab w:val="num" w:pos="1203"/>
        </w:tabs>
        <w:ind w:left="1203" w:hanging="405"/>
      </w:pPr>
      <w:rPr>
        <w:rFonts w:hint="default"/>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5A217AAE"/>
    <w:multiLevelType w:val="hybridMultilevel"/>
    <w:tmpl w:val="C3D457E2"/>
    <w:lvl w:ilvl="0" w:tplc="0E6C8E02">
      <w:start w:val="1"/>
      <w:numFmt w:val="decimal"/>
      <w:lvlText w:val="%1)"/>
      <w:lvlJc w:val="left"/>
      <w:pPr>
        <w:tabs>
          <w:tab w:val="num" w:pos="1203"/>
        </w:tabs>
        <w:ind w:left="1203" w:hanging="405"/>
      </w:pPr>
      <w:rPr>
        <w:rFonts w:hint="default"/>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5A48353F"/>
    <w:multiLevelType w:val="multilevel"/>
    <w:tmpl w:val="C102FC26"/>
    <w:lvl w:ilvl="0">
      <w:start w:val="1"/>
      <w:numFmt w:val="upperRoman"/>
      <w:lvlText w:val="%1."/>
      <w:lvlJc w:val="left"/>
      <w:pPr>
        <w:tabs>
          <w:tab w:val="num" w:pos="360"/>
        </w:tabs>
        <w:ind w:left="360" w:hanging="360"/>
      </w:pPr>
      <w:rPr>
        <w:rFonts w:hint="default"/>
        <w:b/>
      </w:rPr>
    </w:lvl>
    <w:lvl w:ilvl="1">
      <w:start w:val="1"/>
      <w:numFmt w:val="bullet"/>
      <w:lvlText w:val="-"/>
      <w:lvlJc w:val="left"/>
      <w:pPr>
        <w:tabs>
          <w:tab w:val="num" w:pos="1080"/>
        </w:tabs>
        <w:ind w:left="792" w:hanging="792"/>
      </w:pPr>
      <w:rPr>
        <w:rFonts w:ascii="Calibri" w:hAnsi="Calibri"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640F5649"/>
    <w:multiLevelType w:val="hybridMultilevel"/>
    <w:tmpl w:val="E084D29C"/>
    <w:lvl w:ilvl="0" w:tplc="4172095E">
      <w:start w:val="1"/>
      <w:numFmt w:val="decimal"/>
      <w:lvlText w:val="%1)"/>
      <w:lvlJc w:val="left"/>
      <w:pPr>
        <w:tabs>
          <w:tab w:val="num" w:pos="1203"/>
        </w:tabs>
        <w:ind w:left="1203" w:hanging="405"/>
      </w:pPr>
      <w:rPr>
        <w:rFonts w:hint="default"/>
      </w:rPr>
    </w:lvl>
    <w:lvl w:ilvl="1" w:tplc="04150019" w:tentative="1">
      <w:start w:val="1"/>
      <w:numFmt w:val="lowerLetter"/>
      <w:lvlText w:val="%2."/>
      <w:lvlJc w:val="left"/>
      <w:pPr>
        <w:tabs>
          <w:tab w:val="num" w:pos="1878"/>
        </w:tabs>
        <w:ind w:left="1878" w:hanging="360"/>
      </w:pPr>
    </w:lvl>
    <w:lvl w:ilvl="2" w:tplc="0415001B" w:tentative="1">
      <w:start w:val="1"/>
      <w:numFmt w:val="lowerRoman"/>
      <w:lvlText w:val="%3."/>
      <w:lvlJc w:val="right"/>
      <w:pPr>
        <w:tabs>
          <w:tab w:val="num" w:pos="2598"/>
        </w:tabs>
        <w:ind w:left="2598" w:hanging="180"/>
      </w:pPr>
    </w:lvl>
    <w:lvl w:ilvl="3" w:tplc="0415000F" w:tentative="1">
      <w:start w:val="1"/>
      <w:numFmt w:val="decimal"/>
      <w:lvlText w:val="%4."/>
      <w:lvlJc w:val="left"/>
      <w:pPr>
        <w:tabs>
          <w:tab w:val="num" w:pos="3318"/>
        </w:tabs>
        <w:ind w:left="3318" w:hanging="360"/>
      </w:pPr>
    </w:lvl>
    <w:lvl w:ilvl="4" w:tplc="04150019" w:tentative="1">
      <w:start w:val="1"/>
      <w:numFmt w:val="lowerLetter"/>
      <w:lvlText w:val="%5."/>
      <w:lvlJc w:val="left"/>
      <w:pPr>
        <w:tabs>
          <w:tab w:val="num" w:pos="4038"/>
        </w:tabs>
        <w:ind w:left="4038" w:hanging="360"/>
      </w:pPr>
    </w:lvl>
    <w:lvl w:ilvl="5" w:tplc="0415001B" w:tentative="1">
      <w:start w:val="1"/>
      <w:numFmt w:val="lowerRoman"/>
      <w:lvlText w:val="%6."/>
      <w:lvlJc w:val="right"/>
      <w:pPr>
        <w:tabs>
          <w:tab w:val="num" w:pos="4758"/>
        </w:tabs>
        <w:ind w:left="4758" w:hanging="180"/>
      </w:pPr>
    </w:lvl>
    <w:lvl w:ilvl="6" w:tplc="0415000F" w:tentative="1">
      <w:start w:val="1"/>
      <w:numFmt w:val="decimal"/>
      <w:lvlText w:val="%7."/>
      <w:lvlJc w:val="left"/>
      <w:pPr>
        <w:tabs>
          <w:tab w:val="num" w:pos="5478"/>
        </w:tabs>
        <w:ind w:left="5478" w:hanging="360"/>
      </w:pPr>
    </w:lvl>
    <w:lvl w:ilvl="7" w:tplc="04150019" w:tentative="1">
      <w:start w:val="1"/>
      <w:numFmt w:val="lowerLetter"/>
      <w:lvlText w:val="%8."/>
      <w:lvlJc w:val="left"/>
      <w:pPr>
        <w:tabs>
          <w:tab w:val="num" w:pos="6198"/>
        </w:tabs>
        <w:ind w:left="6198" w:hanging="360"/>
      </w:pPr>
    </w:lvl>
    <w:lvl w:ilvl="8" w:tplc="0415001B" w:tentative="1">
      <w:start w:val="1"/>
      <w:numFmt w:val="lowerRoman"/>
      <w:lvlText w:val="%9."/>
      <w:lvlJc w:val="right"/>
      <w:pPr>
        <w:tabs>
          <w:tab w:val="num" w:pos="6918"/>
        </w:tabs>
        <w:ind w:left="6918" w:hanging="180"/>
      </w:pPr>
    </w:lvl>
  </w:abstractNum>
  <w:abstractNum w:abstractNumId="31">
    <w:nsid w:val="65A36381"/>
    <w:multiLevelType w:val="hybridMultilevel"/>
    <w:tmpl w:val="1BD87A3C"/>
    <w:lvl w:ilvl="0" w:tplc="4172095E">
      <w:start w:val="1"/>
      <w:numFmt w:val="decimal"/>
      <w:lvlText w:val="%1)"/>
      <w:lvlJc w:val="left"/>
      <w:pPr>
        <w:tabs>
          <w:tab w:val="num" w:pos="1203"/>
        </w:tabs>
        <w:ind w:left="1203" w:hanging="405"/>
      </w:pPr>
      <w:rPr>
        <w:rFonts w:hint="default"/>
      </w:rPr>
    </w:lvl>
    <w:lvl w:ilvl="1" w:tplc="04150019">
      <w:start w:val="1"/>
      <w:numFmt w:val="lowerLetter"/>
      <w:lvlText w:val="%2."/>
      <w:lvlJc w:val="left"/>
      <w:pPr>
        <w:tabs>
          <w:tab w:val="num" w:pos="1440"/>
        </w:tabs>
        <w:ind w:left="1440" w:hanging="360"/>
      </w:pPr>
    </w:lvl>
    <w:lvl w:ilvl="2" w:tplc="04150017">
      <w:start w:val="1"/>
      <w:numFmt w:val="lowerLetter"/>
      <w:lvlText w:val="%3)"/>
      <w:lvlJc w:val="left"/>
      <w:pPr>
        <w:tabs>
          <w:tab w:val="num" w:pos="2160"/>
        </w:tabs>
        <w:ind w:left="2160" w:hanging="18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66F333D6"/>
    <w:multiLevelType w:val="hybridMultilevel"/>
    <w:tmpl w:val="2EC6C49E"/>
    <w:lvl w:ilvl="0" w:tplc="4172095E">
      <w:start w:val="1"/>
      <w:numFmt w:val="decimal"/>
      <w:lvlText w:val="%1)"/>
      <w:lvlJc w:val="left"/>
      <w:pPr>
        <w:tabs>
          <w:tab w:val="num" w:pos="1203"/>
        </w:tabs>
        <w:ind w:left="1203" w:hanging="4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nsid w:val="6CEC7993"/>
    <w:multiLevelType w:val="hybridMultilevel"/>
    <w:tmpl w:val="C3D457E2"/>
    <w:lvl w:ilvl="0" w:tplc="0E6C8E02">
      <w:start w:val="1"/>
      <w:numFmt w:val="decimal"/>
      <w:lvlText w:val="%1)"/>
      <w:lvlJc w:val="left"/>
      <w:pPr>
        <w:tabs>
          <w:tab w:val="num" w:pos="1203"/>
        </w:tabs>
        <w:ind w:left="1203" w:hanging="405"/>
      </w:pPr>
      <w:rPr>
        <w:rFonts w:hint="default"/>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6D3E30B1"/>
    <w:multiLevelType w:val="hybridMultilevel"/>
    <w:tmpl w:val="C3D457E2"/>
    <w:lvl w:ilvl="0" w:tplc="0E6C8E02">
      <w:start w:val="1"/>
      <w:numFmt w:val="decimal"/>
      <w:lvlText w:val="%1)"/>
      <w:lvlJc w:val="left"/>
      <w:pPr>
        <w:tabs>
          <w:tab w:val="num" w:pos="1203"/>
        </w:tabs>
        <w:ind w:left="1203" w:hanging="405"/>
      </w:pPr>
      <w:rPr>
        <w:rFonts w:hint="default"/>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6FB82D8F"/>
    <w:multiLevelType w:val="hybridMultilevel"/>
    <w:tmpl w:val="EBAEF9FC"/>
    <w:lvl w:ilvl="0" w:tplc="04150017">
      <w:start w:val="1"/>
      <w:numFmt w:val="lowerLetter"/>
      <w:lvlText w:val="%1)"/>
      <w:lvlJc w:val="left"/>
      <w:pPr>
        <w:ind w:left="1923" w:hanging="360"/>
      </w:pPr>
    </w:lvl>
    <w:lvl w:ilvl="1" w:tplc="04150019" w:tentative="1">
      <w:start w:val="1"/>
      <w:numFmt w:val="lowerLetter"/>
      <w:lvlText w:val="%2."/>
      <w:lvlJc w:val="left"/>
      <w:pPr>
        <w:ind w:left="2643" w:hanging="360"/>
      </w:pPr>
    </w:lvl>
    <w:lvl w:ilvl="2" w:tplc="0415001B" w:tentative="1">
      <w:start w:val="1"/>
      <w:numFmt w:val="lowerRoman"/>
      <w:lvlText w:val="%3."/>
      <w:lvlJc w:val="right"/>
      <w:pPr>
        <w:ind w:left="3363" w:hanging="180"/>
      </w:pPr>
    </w:lvl>
    <w:lvl w:ilvl="3" w:tplc="0415000F" w:tentative="1">
      <w:start w:val="1"/>
      <w:numFmt w:val="decimal"/>
      <w:lvlText w:val="%4."/>
      <w:lvlJc w:val="left"/>
      <w:pPr>
        <w:ind w:left="4083" w:hanging="360"/>
      </w:pPr>
    </w:lvl>
    <w:lvl w:ilvl="4" w:tplc="04150019" w:tentative="1">
      <w:start w:val="1"/>
      <w:numFmt w:val="lowerLetter"/>
      <w:lvlText w:val="%5."/>
      <w:lvlJc w:val="left"/>
      <w:pPr>
        <w:ind w:left="4803" w:hanging="360"/>
      </w:pPr>
    </w:lvl>
    <w:lvl w:ilvl="5" w:tplc="0415001B" w:tentative="1">
      <w:start w:val="1"/>
      <w:numFmt w:val="lowerRoman"/>
      <w:lvlText w:val="%6."/>
      <w:lvlJc w:val="right"/>
      <w:pPr>
        <w:ind w:left="5523" w:hanging="180"/>
      </w:pPr>
    </w:lvl>
    <w:lvl w:ilvl="6" w:tplc="0415000F" w:tentative="1">
      <w:start w:val="1"/>
      <w:numFmt w:val="decimal"/>
      <w:lvlText w:val="%7."/>
      <w:lvlJc w:val="left"/>
      <w:pPr>
        <w:ind w:left="6243" w:hanging="360"/>
      </w:pPr>
    </w:lvl>
    <w:lvl w:ilvl="7" w:tplc="04150019" w:tentative="1">
      <w:start w:val="1"/>
      <w:numFmt w:val="lowerLetter"/>
      <w:lvlText w:val="%8."/>
      <w:lvlJc w:val="left"/>
      <w:pPr>
        <w:ind w:left="6963" w:hanging="360"/>
      </w:pPr>
    </w:lvl>
    <w:lvl w:ilvl="8" w:tplc="0415001B" w:tentative="1">
      <w:start w:val="1"/>
      <w:numFmt w:val="lowerRoman"/>
      <w:lvlText w:val="%9."/>
      <w:lvlJc w:val="right"/>
      <w:pPr>
        <w:ind w:left="7683" w:hanging="180"/>
      </w:pPr>
    </w:lvl>
  </w:abstractNum>
  <w:abstractNum w:abstractNumId="36">
    <w:nsid w:val="72D647FC"/>
    <w:multiLevelType w:val="hybridMultilevel"/>
    <w:tmpl w:val="C3D457E2"/>
    <w:lvl w:ilvl="0" w:tplc="0E6C8E02">
      <w:start w:val="1"/>
      <w:numFmt w:val="decimal"/>
      <w:lvlText w:val="%1)"/>
      <w:lvlJc w:val="left"/>
      <w:pPr>
        <w:tabs>
          <w:tab w:val="num" w:pos="1203"/>
        </w:tabs>
        <w:ind w:left="1203" w:hanging="405"/>
      </w:pPr>
      <w:rPr>
        <w:rFonts w:hint="default"/>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749E2DA7"/>
    <w:multiLevelType w:val="hybridMultilevel"/>
    <w:tmpl w:val="C3D457E2"/>
    <w:lvl w:ilvl="0" w:tplc="0E6C8E02">
      <w:start w:val="1"/>
      <w:numFmt w:val="decimal"/>
      <w:lvlText w:val="%1)"/>
      <w:lvlJc w:val="left"/>
      <w:pPr>
        <w:tabs>
          <w:tab w:val="num" w:pos="1203"/>
        </w:tabs>
        <w:ind w:left="1203" w:hanging="405"/>
      </w:pPr>
      <w:rPr>
        <w:rFonts w:hint="default"/>
      </w:rPr>
    </w:lvl>
    <w:lvl w:ilvl="1" w:tplc="04150019">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0"/>
  </w:num>
  <w:num w:numId="2">
    <w:abstractNumId w:val="6"/>
  </w:num>
  <w:num w:numId="3">
    <w:abstractNumId w:val="11"/>
  </w:num>
  <w:num w:numId="4">
    <w:abstractNumId w:val="5"/>
  </w:num>
  <w:num w:numId="5">
    <w:abstractNumId w:val="9"/>
  </w:num>
  <w:num w:numId="6">
    <w:abstractNumId w:val="36"/>
  </w:num>
  <w:num w:numId="7">
    <w:abstractNumId w:val="23"/>
  </w:num>
  <w:num w:numId="8">
    <w:abstractNumId w:val="18"/>
  </w:num>
  <w:num w:numId="9">
    <w:abstractNumId w:val="27"/>
  </w:num>
  <w:num w:numId="10">
    <w:abstractNumId w:val="24"/>
  </w:num>
  <w:num w:numId="11">
    <w:abstractNumId w:val="34"/>
  </w:num>
  <w:num w:numId="12">
    <w:abstractNumId w:val="37"/>
  </w:num>
  <w:num w:numId="13">
    <w:abstractNumId w:val="33"/>
  </w:num>
  <w:num w:numId="14">
    <w:abstractNumId w:val="2"/>
  </w:num>
  <w:num w:numId="15">
    <w:abstractNumId w:val="23"/>
  </w:num>
  <w:num w:numId="16">
    <w:abstractNumId w:val="28"/>
  </w:num>
  <w:num w:numId="17">
    <w:abstractNumId w:val="22"/>
  </w:num>
  <w:num w:numId="18">
    <w:abstractNumId w:val="7"/>
  </w:num>
  <w:num w:numId="19">
    <w:abstractNumId w:val="17"/>
  </w:num>
  <w:num w:numId="20">
    <w:abstractNumId w:val="21"/>
  </w:num>
  <w:num w:numId="21">
    <w:abstractNumId w:val="26"/>
  </w:num>
  <w:num w:numId="22">
    <w:abstractNumId w:val="35"/>
  </w:num>
  <w:num w:numId="23">
    <w:abstractNumId w:val="29"/>
  </w:num>
  <w:num w:numId="24">
    <w:abstractNumId w:val="25"/>
  </w:num>
  <w:num w:numId="25">
    <w:abstractNumId w:val="23"/>
  </w:num>
  <w:num w:numId="26">
    <w:abstractNumId w:val="16"/>
  </w:num>
  <w:num w:numId="27">
    <w:abstractNumId w:val="7"/>
  </w:num>
  <w:num w:numId="28">
    <w:abstractNumId w:val="30"/>
  </w:num>
  <w:num w:numId="29">
    <w:abstractNumId w:val="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5"/>
  </w:num>
  <w:num w:numId="32">
    <w:abstractNumId w:val="1"/>
  </w:num>
  <w:num w:numId="33">
    <w:abstractNumId w:val="4"/>
  </w:num>
  <w:num w:numId="34">
    <w:abstractNumId w:val="20"/>
  </w:num>
  <w:num w:numId="35">
    <w:abstractNumId w:val="31"/>
  </w:num>
  <w:num w:numId="36">
    <w:abstractNumId w:val="3"/>
  </w:num>
  <w:num w:numId="37">
    <w:abstractNumId w:val="13"/>
  </w:num>
  <w:num w:numId="38">
    <w:abstractNumId w:val="12"/>
  </w:num>
  <w:num w:numId="39">
    <w:abstractNumId w:val="32"/>
  </w:num>
  <w:num w:numId="40">
    <w:abstractNumId w:val="14"/>
  </w:num>
  <w:num w:numId="41">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ocumentProtection w:edit="readOnly" w:enforcement="0"/>
  <w:defaultTabStop w:val="708"/>
  <w:hyphenationZone w:val="425"/>
  <w:characterSpacingControl w:val="doNotCompress"/>
  <w:hdrShapeDefaults>
    <o:shapedefaults v:ext="edit" spidmax="8193">
      <o:colormru v:ext="edit" colors="#cebcfc,#e2d7fd"/>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079"/>
    <w:rsid w:val="00004677"/>
    <w:rsid w:val="000170EE"/>
    <w:rsid w:val="00020F91"/>
    <w:rsid w:val="00022786"/>
    <w:rsid w:val="00024393"/>
    <w:rsid w:val="000255D0"/>
    <w:rsid w:val="000332CE"/>
    <w:rsid w:val="00033997"/>
    <w:rsid w:val="000348AE"/>
    <w:rsid w:val="0003576C"/>
    <w:rsid w:val="00036506"/>
    <w:rsid w:val="000414B2"/>
    <w:rsid w:val="00044B63"/>
    <w:rsid w:val="00054632"/>
    <w:rsid w:val="00057460"/>
    <w:rsid w:val="00057BF7"/>
    <w:rsid w:val="00083165"/>
    <w:rsid w:val="00083B97"/>
    <w:rsid w:val="00095CA9"/>
    <w:rsid w:val="000A5524"/>
    <w:rsid w:val="000B076C"/>
    <w:rsid w:val="000B3CEE"/>
    <w:rsid w:val="000B6EC0"/>
    <w:rsid w:val="000C1899"/>
    <w:rsid w:val="000E27DF"/>
    <w:rsid w:val="000F31B7"/>
    <w:rsid w:val="00101F65"/>
    <w:rsid w:val="00104643"/>
    <w:rsid w:val="00107D60"/>
    <w:rsid w:val="00112079"/>
    <w:rsid w:val="00115C3D"/>
    <w:rsid w:val="00117C99"/>
    <w:rsid w:val="0012625B"/>
    <w:rsid w:val="001350B4"/>
    <w:rsid w:val="00136B06"/>
    <w:rsid w:val="00142B45"/>
    <w:rsid w:val="00142D92"/>
    <w:rsid w:val="001513FC"/>
    <w:rsid w:val="0015561D"/>
    <w:rsid w:val="00161125"/>
    <w:rsid w:val="00165BD9"/>
    <w:rsid w:val="00167007"/>
    <w:rsid w:val="001676C6"/>
    <w:rsid w:val="0017776D"/>
    <w:rsid w:val="00181163"/>
    <w:rsid w:val="00184099"/>
    <w:rsid w:val="001938A7"/>
    <w:rsid w:val="00195169"/>
    <w:rsid w:val="001A1A9D"/>
    <w:rsid w:val="001B151F"/>
    <w:rsid w:val="001C7183"/>
    <w:rsid w:val="001C7CBF"/>
    <w:rsid w:val="001D70B1"/>
    <w:rsid w:val="001E1ECA"/>
    <w:rsid w:val="001E4B49"/>
    <w:rsid w:val="001F6703"/>
    <w:rsid w:val="00204FE8"/>
    <w:rsid w:val="002118F2"/>
    <w:rsid w:val="00222C5B"/>
    <w:rsid w:val="00234701"/>
    <w:rsid w:val="00242082"/>
    <w:rsid w:val="00242B15"/>
    <w:rsid w:val="00247205"/>
    <w:rsid w:val="00250EA6"/>
    <w:rsid w:val="002528EA"/>
    <w:rsid w:val="002533FA"/>
    <w:rsid w:val="00255E1A"/>
    <w:rsid w:val="00264C01"/>
    <w:rsid w:val="0026658F"/>
    <w:rsid w:val="00271E9D"/>
    <w:rsid w:val="00286646"/>
    <w:rsid w:val="00292246"/>
    <w:rsid w:val="002A08C6"/>
    <w:rsid w:val="002A3B74"/>
    <w:rsid w:val="002B2E36"/>
    <w:rsid w:val="002C2697"/>
    <w:rsid w:val="002D1316"/>
    <w:rsid w:val="002D38E7"/>
    <w:rsid w:val="002D4F50"/>
    <w:rsid w:val="002E0496"/>
    <w:rsid w:val="002E4E35"/>
    <w:rsid w:val="00303804"/>
    <w:rsid w:val="00305A9B"/>
    <w:rsid w:val="003077B8"/>
    <w:rsid w:val="00322A07"/>
    <w:rsid w:val="00323224"/>
    <w:rsid w:val="00333A23"/>
    <w:rsid w:val="00334DE3"/>
    <w:rsid w:val="0033511F"/>
    <w:rsid w:val="0034033F"/>
    <w:rsid w:val="003416E4"/>
    <w:rsid w:val="003515CC"/>
    <w:rsid w:val="00352086"/>
    <w:rsid w:val="00352EF6"/>
    <w:rsid w:val="00361531"/>
    <w:rsid w:val="00366181"/>
    <w:rsid w:val="003665EE"/>
    <w:rsid w:val="00366D11"/>
    <w:rsid w:val="00367983"/>
    <w:rsid w:val="00370F53"/>
    <w:rsid w:val="003722CD"/>
    <w:rsid w:val="003763E2"/>
    <w:rsid w:val="003869F5"/>
    <w:rsid w:val="00387C55"/>
    <w:rsid w:val="00397A03"/>
    <w:rsid w:val="003A26E5"/>
    <w:rsid w:val="003A3322"/>
    <w:rsid w:val="003A7403"/>
    <w:rsid w:val="003B1526"/>
    <w:rsid w:val="003C3FB5"/>
    <w:rsid w:val="003C6073"/>
    <w:rsid w:val="003D0356"/>
    <w:rsid w:val="003D0A5D"/>
    <w:rsid w:val="003D5FCB"/>
    <w:rsid w:val="003E1A50"/>
    <w:rsid w:val="003E3654"/>
    <w:rsid w:val="003E4A52"/>
    <w:rsid w:val="003E50D2"/>
    <w:rsid w:val="003E512E"/>
    <w:rsid w:val="003F4C65"/>
    <w:rsid w:val="003F53B3"/>
    <w:rsid w:val="00401EE8"/>
    <w:rsid w:val="004033D1"/>
    <w:rsid w:val="004042AD"/>
    <w:rsid w:val="004047E4"/>
    <w:rsid w:val="00415829"/>
    <w:rsid w:val="00423050"/>
    <w:rsid w:val="004323B5"/>
    <w:rsid w:val="004572CE"/>
    <w:rsid w:val="0045776F"/>
    <w:rsid w:val="004671F5"/>
    <w:rsid w:val="00475B6C"/>
    <w:rsid w:val="00475C80"/>
    <w:rsid w:val="00475D3D"/>
    <w:rsid w:val="004773CC"/>
    <w:rsid w:val="0048623F"/>
    <w:rsid w:val="00490370"/>
    <w:rsid w:val="004A4BC3"/>
    <w:rsid w:val="004C22F3"/>
    <w:rsid w:val="004C49B9"/>
    <w:rsid w:val="004C4DC9"/>
    <w:rsid w:val="004C6DFA"/>
    <w:rsid w:val="004D09D9"/>
    <w:rsid w:val="004D1EE9"/>
    <w:rsid w:val="004D6DD3"/>
    <w:rsid w:val="0050014A"/>
    <w:rsid w:val="00507681"/>
    <w:rsid w:val="00510822"/>
    <w:rsid w:val="00510D47"/>
    <w:rsid w:val="00524EB8"/>
    <w:rsid w:val="00525339"/>
    <w:rsid w:val="00545D66"/>
    <w:rsid w:val="00546BF7"/>
    <w:rsid w:val="00552F3C"/>
    <w:rsid w:val="005559B0"/>
    <w:rsid w:val="00555B07"/>
    <w:rsid w:val="0055721E"/>
    <w:rsid w:val="00564D9E"/>
    <w:rsid w:val="00577968"/>
    <w:rsid w:val="00585080"/>
    <w:rsid w:val="005855CF"/>
    <w:rsid w:val="00586C54"/>
    <w:rsid w:val="00590C83"/>
    <w:rsid w:val="005A165A"/>
    <w:rsid w:val="005A7E03"/>
    <w:rsid w:val="005C24F9"/>
    <w:rsid w:val="005C3E0F"/>
    <w:rsid w:val="005C41FF"/>
    <w:rsid w:val="005D1864"/>
    <w:rsid w:val="005D6244"/>
    <w:rsid w:val="005D66BB"/>
    <w:rsid w:val="005D7883"/>
    <w:rsid w:val="005E20F9"/>
    <w:rsid w:val="005E596B"/>
    <w:rsid w:val="005F18C4"/>
    <w:rsid w:val="005F20BD"/>
    <w:rsid w:val="005F5001"/>
    <w:rsid w:val="005F55BC"/>
    <w:rsid w:val="005F7AC6"/>
    <w:rsid w:val="006030C7"/>
    <w:rsid w:val="00616EF2"/>
    <w:rsid w:val="006178CA"/>
    <w:rsid w:val="00617C1D"/>
    <w:rsid w:val="0062578D"/>
    <w:rsid w:val="0063110E"/>
    <w:rsid w:val="006312FC"/>
    <w:rsid w:val="00643164"/>
    <w:rsid w:val="00650A10"/>
    <w:rsid w:val="00653D99"/>
    <w:rsid w:val="006572C1"/>
    <w:rsid w:val="00671CB1"/>
    <w:rsid w:val="006739C3"/>
    <w:rsid w:val="00684FE3"/>
    <w:rsid w:val="00687C07"/>
    <w:rsid w:val="00696458"/>
    <w:rsid w:val="00697E4E"/>
    <w:rsid w:val="006A5A45"/>
    <w:rsid w:val="006B21E1"/>
    <w:rsid w:val="006B52EA"/>
    <w:rsid w:val="006B70C0"/>
    <w:rsid w:val="006C375A"/>
    <w:rsid w:val="006C7247"/>
    <w:rsid w:val="006D066D"/>
    <w:rsid w:val="006E4C55"/>
    <w:rsid w:val="006E5BD3"/>
    <w:rsid w:val="00700CE4"/>
    <w:rsid w:val="00701100"/>
    <w:rsid w:val="00701B57"/>
    <w:rsid w:val="00702D63"/>
    <w:rsid w:val="00703C29"/>
    <w:rsid w:val="0071562D"/>
    <w:rsid w:val="00716A21"/>
    <w:rsid w:val="0072286F"/>
    <w:rsid w:val="007238C3"/>
    <w:rsid w:val="00723F4C"/>
    <w:rsid w:val="0073093B"/>
    <w:rsid w:val="0073227B"/>
    <w:rsid w:val="00734A93"/>
    <w:rsid w:val="00740B4E"/>
    <w:rsid w:val="00741782"/>
    <w:rsid w:val="00742E41"/>
    <w:rsid w:val="00743344"/>
    <w:rsid w:val="007476A4"/>
    <w:rsid w:val="007614F6"/>
    <w:rsid w:val="007627F2"/>
    <w:rsid w:val="00764AD6"/>
    <w:rsid w:val="007654BC"/>
    <w:rsid w:val="00770CC7"/>
    <w:rsid w:val="00772193"/>
    <w:rsid w:val="00787498"/>
    <w:rsid w:val="0078779D"/>
    <w:rsid w:val="00793211"/>
    <w:rsid w:val="007A3142"/>
    <w:rsid w:val="007A3AA4"/>
    <w:rsid w:val="007B2867"/>
    <w:rsid w:val="007B2A72"/>
    <w:rsid w:val="007C479D"/>
    <w:rsid w:val="007D17E1"/>
    <w:rsid w:val="007E2193"/>
    <w:rsid w:val="007F10CF"/>
    <w:rsid w:val="007F1E59"/>
    <w:rsid w:val="00802B89"/>
    <w:rsid w:val="00802CD2"/>
    <w:rsid w:val="00805172"/>
    <w:rsid w:val="0081572A"/>
    <w:rsid w:val="00815DF3"/>
    <w:rsid w:val="00820339"/>
    <w:rsid w:val="008241C9"/>
    <w:rsid w:val="00825BAF"/>
    <w:rsid w:val="00826F87"/>
    <w:rsid w:val="008329C0"/>
    <w:rsid w:val="008331E8"/>
    <w:rsid w:val="00833F65"/>
    <w:rsid w:val="0084545A"/>
    <w:rsid w:val="00853A6B"/>
    <w:rsid w:val="008540CE"/>
    <w:rsid w:val="008545EA"/>
    <w:rsid w:val="0085563F"/>
    <w:rsid w:val="00860273"/>
    <w:rsid w:val="00862AF4"/>
    <w:rsid w:val="008640AB"/>
    <w:rsid w:val="008847C3"/>
    <w:rsid w:val="008975EA"/>
    <w:rsid w:val="008A032F"/>
    <w:rsid w:val="008A2004"/>
    <w:rsid w:val="008A40C2"/>
    <w:rsid w:val="008A4A28"/>
    <w:rsid w:val="008B0D5E"/>
    <w:rsid w:val="008B1133"/>
    <w:rsid w:val="008C0037"/>
    <w:rsid w:val="008C2769"/>
    <w:rsid w:val="008C2A9D"/>
    <w:rsid w:val="008D2C4E"/>
    <w:rsid w:val="008D75F4"/>
    <w:rsid w:val="008D791C"/>
    <w:rsid w:val="008E78C5"/>
    <w:rsid w:val="008F5237"/>
    <w:rsid w:val="008F693B"/>
    <w:rsid w:val="009031F2"/>
    <w:rsid w:val="00903CE8"/>
    <w:rsid w:val="00910DAE"/>
    <w:rsid w:val="00910F24"/>
    <w:rsid w:val="00923ABE"/>
    <w:rsid w:val="009327AD"/>
    <w:rsid w:val="009333CA"/>
    <w:rsid w:val="009347EA"/>
    <w:rsid w:val="009402F6"/>
    <w:rsid w:val="009419A9"/>
    <w:rsid w:val="00943D4B"/>
    <w:rsid w:val="00951D4A"/>
    <w:rsid w:val="0095595A"/>
    <w:rsid w:val="009643B0"/>
    <w:rsid w:val="00972272"/>
    <w:rsid w:val="009954BF"/>
    <w:rsid w:val="009A678B"/>
    <w:rsid w:val="009B185A"/>
    <w:rsid w:val="009B75A9"/>
    <w:rsid w:val="009C0FA3"/>
    <w:rsid w:val="009C1E96"/>
    <w:rsid w:val="009C61BA"/>
    <w:rsid w:val="009E05A3"/>
    <w:rsid w:val="009E29F0"/>
    <w:rsid w:val="009E7024"/>
    <w:rsid w:val="009F631F"/>
    <w:rsid w:val="009F7AF2"/>
    <w:rsid w:val="00A02834"/>
    <w:rsid w:val="00A12BFD"/>
    <w:rsid w:val="00A13917"/>
    <w:rsid w:val="00A243FA"/>
    <w:rsid w:val="00A26090"/>
    <w:rsid w:val="00A30EEA"/>
    <w:rsid w:val="00A31229"/>
    <w:rsid w:val="00A40700"/>
    <w:rsid w:val="00A43EDE"/>
    <w:rsid w:val="00A45A95"/>
    <w:rsid w:val="00A514E4"/>
    <w:rsid w:val="00A569D7"/>
    <w:rsid w:val="00A57DD6"/>
    <w:rsid w:val="00A6098C"/>
    <w:rsid w:val="00A6307B"/>
    <w:rsid w:val="00A66B8A"/>
    <w:rsid w:val="00A67C67"/>
    <w:rsid w:val="00A71083"/>
    <w:rsid w:val="00A7441B"/>
    <w:rsid w:val="00A81A38"/>
    <w:rsid w:val="00A921BB"/>
    <w:rsid w:val="00AA5BF4"/>
    <w:rsid w:val="00AA6CC1"/>
    <w:rsid w:val="00AB018E"/>
    <w:rsid w:val="00AB2AE9"/>
    <w:rsid w:val="00AB456F"/>
    <w:rsid w:val="00AB6CD4"/>
    <w:rsid w:val="00AC4704"/>
    <w:rsid w:val="00AD5A3F"/>
    <w:rsid w:val="00AE5570"/>
    <w:rsid w:val="00B04758"/>
    <w:rsid w:val="00B10806"/>
    <w:rsid w:val="00B21E83"/>
    <w:rsid w:val="00B22E57"/>
    <w:rsid w:val="00B23F1C"/>
    <w:rsid w:val="00B30599"/>
    <w:rsid w:val="00B3517C"/>
    <w:rsid w:val="00B53F2F"/>
    <w:rsid w:val="00B54488"/>
    <w:rsid w:val="00B56850"/>
    <w:rsid w:val="00B70345"/>
    <w:rsid w:val="00B73DCA"/>
    <w:rsid w:val="00B762CA"/>
    <w:rsid w:val="00B83A5A"/>
    <w:rsid w:val="00B86F89"/>
    <w:rsid w:val="00B87330"/>
    <w:rsid w:val="00B913CF"/>
    <w:rsid w:val="00B91E12"/>
    <w:rsid w:val="00B9311C"/>
    <w:rsid w:val="00BA5D6A"/>
    <w:rsid w:val="00BB01E3"/>
    <w:rsid w:val="00BB1C39"/>
    <w:rsid w:val="00BB3CA1"/>
    <w:rsid w:val="00BD0768"/>
    <w:rsid w:val="00BD7933"/>
    <w:rsid w:val="00BE448D"/>
    <w:rsid w:val="00BF4595"/>
    <w:rsid w:val="00C01602"/>
    <w:rsid w:val="00C016AF"/>
    <w:rsid w:val="00C02AA6"/>
    <w:rsid w:val="00C0426D"/>
    <w:rsid w:val="00C04805"/>
    <w:rsid w:val="00C04F39"/>
    <w:rsid w:val="00C21FCD"/>
    <w:rsid w:val="00C25B3F"/>
    <w:rsid w:val="00C41CC7"/>
    <w:rsid w:val="00C5655C"/>
    <w:rsid w:val="00C6153A"/>
    <w:rsid w:val="00C642EB"/>
    <w:rsid w:val="00C74832"/>
    <w:rsid w:val="00C75407"/>
    <w:rsid w:val="00C7676A"/>
    <w:rsid w:val="00C8097A"/>
    <w:rsid w:val="00C874F2"/>
    <w:rsid w:val="00CB4181"/>
    <w:rsid w:val="00CB4B9A"/>
    <w:rsid w:val="00CB5E87"/>
    <w:rsid w:val="00CC69EE"/>
    <w:rsid w:val="00CD0E63"/>
    <w:rsid w:val="00CD6EC4"/>
    <w:rsid w:val="00CE44E6"/>
    <w:rsid w:val="00CE5FC2"/>
    <w:rsid w:val="00CF00AF"/>
    <w:rsid w:val="00CF3C6B"/>
    <w:rsid w:val="00D04194"/>
    <w:rsid w:val="00D07F35"/>
    <w:rsid w:val="00D1220D"/>
    <w:rsid w:val="00D1246C"/>
    <w:rsid w:val="00D2650B"/>
    <w:rsid w:val="00D401DF"/>
    <w:rsid w:val="00D471CF"/>
    <w:rsid w:val="00D50C51"/>
    <w:rsid w:val="00D5152D"/>
    <w:rsid w:val="00D540E0"/>
    <w:rsid w:val="00D541B9"/>
    <w:rsid w:val="00D54995"/>
    <w:rsid w:val="00D65C2C"/>
    <w:rsid w:val="00D663D6"/>
    <w:rsid w:val="00D71421"/>
    <w:rsid w:val="00D72E81"/>
    <w:rsid w:val="00D746E9"/>
    <w:rsid w:val="00D75664"/>
    <w:rsid w:val="00D7736C"/>
    <w:rsid w:val="00D82CB2"/>
    <w:rsid w:val="00D84570"/>
    <w:rsid w:val="00D86F98"/>
    <w:rsid w:val="00D907A1"/>
    <w:rsid w:val="00D92316"/>
    <w:rsid w:val="00D948B8"/>
    <w:rsid w:val="00D96B1D"/>
    <w:rsid w:val="00DA2F64"/>
    <w:rsid w:val="00DB5A54"/>
    <w:rsid w:val="00DB5CEA"/>
    <w:rsid w:val="00DC2964"/>
    <w:rsid w:val="00DC6A47"/>
    <w:rsid w:val="00DD391E"/>
    <w:rsid w:val="00DD5EAF"/>
    <w:rsid w:val="00DE0BD0"/>
    <w:rsid w:val="00DF6840"/>
    <w:rsid w:val="00E002A9"/>
    <w:rsid w:val="00E0349E"/>
    <w:rsid w:val="00E04DB0"/>
    <w:rsid w:val="00E123E9"/>
    <w:rsid w:val="00E1360F"/>
    <w:rsid w:val="00E15061"/>
    <w:rsid w:val="00E152A4"/>
    <w:rsid w:val="00E23605"/>
    <w:rsid w:val="00E27A2F"/>
    <w:rsid w:val="00E27F09"/>
    <w:rsid w:val="00E3274E"/>
    <w:rsid w:val="00E33F12"/>
    <w:rsid w:val="00E340CF"/>
    <w:rsid w:val="00E356F2"/>
    <w:rsid w:val="00E35DB0"/>
    <w:rsid w:val="00E42815"/>
    <w:rsid w:val="00E43C64"/>
    <w:rsid w:val="00E442D4"/>
    <w:rsid w:val="00E44A0D"/>
    <w:rsid w:val="00E4533F"/>
    <w:rsid w:val="00E5540F"/>
    <w:rsid w:val="00E71564"/>
    <w:rsid w:val="00E76A93"/>
    <w:rsid w:val="00E82F15"/>
    <w:rsid w:val="00E92DD2"/>
    <w:rsid w:val="00E9556C"/>
    <w:rsid w:val="00EA23D0"/>
    <w:rsid w:val="00EB1493"/>
    <w:rsid w:val="00EC626F"/>
    <w:rsid w:val="00ED344E"/>
    <w:rsid w:val="00EE2FBD"/>
    <w:rsid w:val="00EE3745"/>
    <w:rsid w:val="00EF54EA"/>
    <w:rsid w:val="00F01166"/>
    <w:rsid w:val="00F04E27"/>
    <w:rsid w:val="00F175E0"/>
    <w:rsid w:val="00F22612"/>
    <w:rsid w:val="00F23223"/>
    <w:rsid w:val="00F25C81"/>
    <w:rsid w:val="00F304D0"/>
    <w:rsid w:val="00F37747"/>
    <w:rsid w:val="00F43077"/>
    <w:rsid w:val="00F436D0"/>
    <w:rsid w:val="00F5257B"/>
    <w:rsid w:val="00F579F7"/>
    <w:rsid w:val="00F73BA6"/>
    <w:rsid w:val="00F823CB"/>
    <w:rsid w:val="00F84E99"/>
    <w:rsid w:val="00F87C0C"/>
    <w:rsid w:val="00F90C81"/>
    <w:rsid w:val="00F966B4"/>
    <w:rsid w:val="00FA26EE"/>
    <w:rsid w:val="00FB7908"/>
    <w:rsid w:val="00FC65F2"/>
    <w:rsid w:val="00FD20F0"/>
    <w:rsid w:val="00FD4D9A"/>
    <w:rsid w:val="00FE0E7A"/>
    <w:rsid w:val="00FE3511"/>
    <w:rsid w:val="00FE3836"/>
    <w:rsid w:val="00FE7831"/>
    <w:rsid w:val="00FF1C29"/>
    <w:rsid w:val="00FF3C35"/>
    <w:rsid w:val="00FF5C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colormru v:ext="edit" colors="#cebcfc,#e2d7fd"/>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30EEA"/>
    <w:pPr>
      <w:spacing w:after="0" w:line="240" w:lineRule="auto"/>
    </w:pPr>
    <w:rPr>
      <w:rFonts w:ascii="Times New Roman" w:eastAsia="Times New Roman" w:hAnsi="Times New Roman" w:cs="Times New Roman"/>
      <w:sz w:val="24"/>
      <w:szCs w:val="24"/>
      <w:lang w:eastAsia="pl-PL"/>
    </w:rPr>
  </w:style>
  <w:style w:type="paragraph" w:styleId="Nagwek4">
    <w:name w:val="heading 4"/>
    <w:basedOn w:val="Normalny"/>
    <w:next w:val="Normalny"/>
    <w:link w:val="Nagwek4Znak"/>
    <w:qFormat/>
    <w:rsid w:val="00490370"/>
    <w:pPr>
      <w:keepNext/>
      <w:outlineLvl w:val="3"/>
    </w:pPr>
    <w:rPr>
      <w:rFonts w:ascii="Arial" w:hAnsi="Arial"/>
      <w:b/>
      <w:szCs w:val="20"/>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Mojalista">
    <w:name w:val="Moja lista"/>
    <w:uiPriority w:val="99"/>
    <w:rsid w:val="00555B07"/>
    <w:pPr>
      <w:numPr>
        <w:numId w:val="1"/>
      </w:numPr>
    </w:pPr>
  </w:style>
  <w:style w:type="paragraph" w:styleId="Akapitzlist">
    <w:name w:val="List Paragraph"/>
    <w:basedOn w:val="Normalny"/>
    <w:link w:val="AkapitzlistZnak"/>
    <w:uiPriority w:val="34"/>
    <w:qFormat/>
    <w:rsid w:val="00A30EEA"/>
    <w:pPr>
      <w:spacing w:after="200" w:line="276" w:lineRule="auto"/>
      <w:ind w:left="720"/>
      <w:contextualSpacing/>
    </w:pPr>
    <w:rPr>
      <w:rFonts w:ascii="Calibri" w:eastAsia="Calibri" w:hAnsi="Calibri"/>
      <w:sz w:val="22"/>
      <w:szCs w:val="22"/>
      <w:lang w:eastAsia="en-US"/>
    </w:rPr>
  </w:style>
  <w:style w:type="paragraph" w:styleId="Stopka">
    <w:name w:val="footer"/>
    <w:basedOn w:val="Normalny"/>
    <w:link w:val="StopkaZnak"/>
    <w:uiPriority w:val="99"/>
    <w:rsid w:val="00A30EEA"/>
    <w:pPr>
      <w:tabs>
        <w:tab w:val="center" w:pos="4536"/>
        <w:tab w:val="right" w:pos="9072"/>
      </w:tabs>
    </w:pPr>
  </w:style>
  <w:style w:type="character" w:customStyle="1" w:styleId="StopkaZnak">
    <w:name w:val="Stopka Znak"/>
    <w:basedOn w:val="Domylnaczcionkaakapitu"/>
    <w:link w:val="Stopka"/>
    <w:uiPriority w:val="99"/>
    <w:rsid w:val="00A30EEA"/>
    <w:rPr>
      <w:rFonts w:ascii="Times New Roman" w:eastAsia="Times New Roman" w:hAnsi="Times New Roman" w:cs="Times New Roman"/>
      <w:sz w:val="24"/>
      <w:szCs w:val="24"/>
      <w:lang w:eastAsia="pl-PL"/>
    </w:rPr>
  </w:style>
  <w:style w:type="character" w:styleId="Numerstrony">
    <w:name w:val="page number"/>
    <w:basedOn w:val="Domylnaczcionkaakapitu"/>
    <w:rsid w:val="00A30EEA"/>
  </w:style>
  <w:style w:type="paragraph" w:styleId="Nagwek">
    <w:name w:val="header"/>
    <w:basedOn w:val="Normalny"/>
    <w:link w:val="NagwekZnak"/>
    <w:uiPriority w:val="99"/>
    <w:unhideWhenUsed/>
    <w:rsid w:val="00490370"/>
    <w:pPr>
      <w:tabs>
        <w:tab w:val="center" w:pos="4536"/>
        <w:tab w:val="right" w:pos="9072"/>
      </w:tabs>
    </w:pPr>
  </w:style>
  <w:style w:type="character" w:customStyle="1" w:styleId="NagwekZnak">
    <w:name w:val="Nagłówek Znak"/>
    <w:basedOn w:val="Domylnaczcionkaakapitu"/>
    <w:link w:val="Nagwek"/>
    <w:uiPriority w:val="99"/>
    <w:rsid w:val="00490370"/>
    <w:rPr>
      <w:rFonts w:ascii="Times New Roman" w:eastAsia="Times New Roman" w:hAnsi="Times New Roman" w:cs="Times New Roman"/>
      <w:sz w:val="24"/>
      <w:szCs w:val="24"/>
      <w:lang w:eastAsia="pl-PL"/>
    </w:rPr>
  </w:style>
  <w:style w:type="character" w:customStyle="1" w:styleId="Nagwek4Znak">
    <w:name w:val="Nagłówek 4 Znak"/>
    <w:basedOn w:val="Domylnaczcionkaakapitu"/>
    <w:link w:val="Nagwek4"/>
    <w:rsid w:val="00490370"/>
    <w:rPr>
      <w:rFonts w:ascii="Arial" w:eastAsia="Times New Roman" w:hAnsi="Arial" w:cs="Times New Roman"/>
      <w:b/>
      <w:sz w:val="24"/>
      <w:szCs w:val="20"/>
      <w:u w:val="single"/>
      <w:lang w:eastAsia="pl-PL"/>
    </w:rPr>
  </w:style>
  <w:style w:type="paragraph" w:styleId="Tekstpodstawowy">
    <w:name w:val="Body Text"/>
    <w:basedOn w:val="Normalny"/>
    <w:link w:val="TekstpodstawowyZnak1"/>
    <w:rsid w:val="00490370"/>
    <w:pPr>
      <w:jc w:val="both"/>
    </w:pPr>
    <w:rPr>
      <w:rFonts w:ascii="Arial" w:hAnsi="Arial"/>
      <w:szCs w:val="20"/>
    </w:rPr>
  </w:style>
  <w:style w:type="character" w:customStyle="1" w:styleId="TekstpodstawowyZnak">
    <w:name w:val="Tekst podstawowy Znak"/>
    <w:basedOn w:val="Domylnaczcionkaakapitu"/>
    <w:uiPriority w:val="99"/>
    <w:semiHidden/>
    <w:rsid w:val="00490370"/>
    <w:rPr>
      <w:rFonts w:ascii="Times New Roman" w:eastAsia="Times New Roman" w:hAnsi="Times New Roman" w:cs="Times New Roman"/>
      <w:sz w:val="24"/>
      <w:szCs w:val="24"/>
      <w:lang w:eastAsia="pl-PL"/>
    </w:rPr>
  </w:style>
  <w:style w:type="character" w:customStyle="1" w:styleId="TekstpodstawowyZnak1">
    <w:name w:val="Tekst podstawowy Znak1"/>
    <w:basedOn w:val="Domylnaczcionkaakapitu"/>
    <w:link w:val="Tekstpodstawowy"/>
    <w:locked/>
    <w:rsid w:val="00490370"/>
    <w:rPr>
      <w:rFonts w:ascii="Arial" w:eastAsia="Times New Roman" w:hAnsi="Arial" w:cs="Times New Roman"/>
      <w:sz w:val="24"/>
      <w:szCs w:val="20"/>
      <w:lang w:eastAsia="pl-PL"/>
    </w:rPr>
  </w:style>
  <w:style w:type="character" w:styleId="Hipercze">
    <w:name w:val="Hyperlink"/>
    <w:basedOn w:val="Domylnaczcionkaakapitu"/>
    <w:uiPriority w:val="99"/>
    <w:unhideWhenUsed/>
    <w:rsid w:val="00DD5EAF"/>
    <w:rPr>
      <w:color w:val="0000FF" w:themeColor="hyperlink"/>
      <w:u w:val="single"/>
    </w:rPr>
  </w:style>
  <w:style w:type="numbering" w:customStyle="1" w:styleId="ListaSIWZ">
    <w:name w:val="Lista SIWZ"/>
    <w:uiPriority w:val="99"/>
    <w:rsid w:val="00D5152D"/>
    <w:pPr>
      <w:numPr>
        <w:numId w:val="8"/>
      </w:numPr>
    </w:pPr>
  </w:style>
  <w:style w:type="paragraph" w:customStyle="1" w:styleId="StylSIWZv3">
    <w:name w:val="Styl SIWZ v3"/>
    <w:basedOn w:val="Akapitzlist"/>
    <w:link w:val="StylSIWZv3Znak"/>
    <w:qFormat/>
    <w:rsid w:val="00546BF7"/>
    <w:pPr>
      <w:numPr>
        <w:numId w:val="7"/>
      </w:numPr>
      <w:spacing w:before="120" w:after="240"/>
      <w:contextualSpacing w:val="0"/>
      <w:jc w:val="both"/>
    </w:pPr>
    <w:rPr>
      <w:rFonts w:asciiTheme="minorHAnsi" w:hAnsiTheme="minorHAnsi" w:cstheme="minorHAnsi"/>
      <w:b/>
      <w:sz w:val="24"/>
      <w:szCs w:val="24"/>
    </w:rPr>
  </w:style>
  <w:style w:type="paragraph" w:styleId="NormalnyWeb">
    <w:name w:val="Normal (Web)"/>
    <w:basedOn w:val="Normalny"/>
    <w:unhideWhenUsed/>
    <w:rsid w:val="00401EE8"/>
    <w:pPr>
      <w:spacing w:before="100" w:beforeAutospacing="1" w:after="100" w:afterAutospacing="1"/>
    </w:pPr>
  </w:style>
  <w:style w:type="character" w:customStyle="1" w:styleId="AkapitzlistZnak">
    <w:name w:val="Akapit z listą Znak"/>
    <w:basedOn w:val="Domylnaczcionkaakapitu"/>
    <w:link w:val="Akapitzlist"/>
    <w:uiPriority w:val="34"/>
    <w:rsid w:val="00546BF7"/>
    <w:rPr>
      <w:rFonts w:ascii="Calibri" w:eastAsia="Calibri" w:hAnsi="Calibri" w:cs="Times New Roman"/>
    </w:rPr>
  </w:style>
  <w:style w:type="character" w:customStyle="1" w:styleId="StylSIWZv3Znak">
    <w:name w:val="Styl SIWZ v3 Znak"/>
    <w:basedOn w:val="AkapitzlistZnak"/>
    <w:link w:val="StylSIWZv3"/>
    <w:rsid w:val="00546BF7"/>
    <w:rPr>
      <w:rFonts w:ascii="Calibri" w:eastAsia="Calibri" w:hAnsi="Calibri" w:cstheme="minorHAnsi"/>
      <w:b/>
      <w:sz w:val="24"/>
      <w:szCs w:val="24"/>
    </w:rPr>
  </w:style>
  <w:style w:type="character" w:styleId="Odwoaniedokomentarza">
    <w:name w:val="annotation reference"/>
    <w:basedOn w:val="Domylnaczcionkaakapitu"/>
    <w:uiPriority w:val="99"/>
    <w:semiHidden/>
    <w:unhideWhenUsed/>
    <w:rsid w:val="00401EE8"/>
    <w:rPr>
      <w:sz w:val="16"/>
      <w:szCs w:val="16"/>
    </w:rPr>
  </w:style>
  <w:style w:type="paragraph" w:styleId="Tekstkomentarza">
    <w:name w:val="annotation text"/>
    <w:basedOn w:val="Normalny"/>
    <w:link w:val="TekstkomentarzaZnak"/>
    <w:uiPriority w:val="99"/>
    <w:semiHidden/>
    <w:unhideWhenUsed/>
    <w:rsid w:val="00401EE8"/>
    <w:rPr>
      <w:sz w:val="20"/>
      <w:szCs w:val="20"/>
    </w:rPr>
  </w:style>
  <w:style w:type="character" w:customStyle="1" w:styleId="TekstkomentarzaZnak">
    <w:name w:val="Tekst komentarza Znak"/>
    <w:basedOn w:val="Domylnaczcionkaakapitu"/>
    <w:link w:val="Tekstkomentarza"/>
    <w:uiPriority w:val="99"/>
    <w:semiHidden/>
    <w:rsid w:val="00401EE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401EE8"/>
    <w:rPr>
      <w:b/>
      <w:bCs/>
    </w:rPr>
  </w:style>
  <w:style w:type="character" w:customStyle="1" w:styleId="TematkomentarzaZnak">
    <w:name w:val="Temat komentarza Znak"/>
    <w:basedOn w:val="TekstkomentarzaZnak"/>
    <w:link w:val="Tematkomentarza"/>
    <w:uiPriority w:val="99"/>
    <w:semiHidden/>
    <w:rsid w:val="00401EE8"/>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401EE8"/>
    <w:rPr>
      <w:rFonts w:ascii="Tahoma" w:hAnsi="Tahoma" w:cs="Tahoma"/>
      <w:sz w:val="16"/>
      <w:szCs w:val="16"/>
    </w:rPr>
  </w:style>
  <w:style w:type="character" w:customStyle="1" w:styleId="TekstdymkaZnak">
    <w:name w:val="Tekst dymka Znak"/>
    <w:basedOn w:val="Domylnaczcionkaakapitu"/>
    <w:link w:val="Tekstdymka"/>
    <w:uiPriority w:val="99"/>
    <w:semiHidden/>
    <w:rsid w:val="00401EE8"/>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161125"/>
    <w:rPr>
      <w:sz w:val="20"/>
      <w:szCs w:val="20"/>
    </w:rPr>
  </w:style>
  <w:style w:type="character" w:customStyle="1" w:styleId="TekstprzypisukocowegoZnak">
    <w:name w:val="Tekst przypisu końcowego Znak"/>
    <w:basedOn w:val="Domylnaczcionkaakapitu"/>
    <w:link w:val="Tekstprzypisukocowego"/>
    <w:uiPriority w:val="99"/>
    <w:semiHidden/>
    <w:rsid w:val="00161125"/>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161125"/>
    <w:rPr>
      <w:vertAlign w:val="superscript"/>
    </w:rPr>
  </w:style>
  <w:style w:type="character" w:customStyle="1" w:styleId="h1">
    <w:name w:val="h1"/>
    <w:rsid w:val="009347EA"/>
  </w:style>
  <w:style w:type="character" w:styleId="Pogrubienie">
    <w:name w:val="Strong"/>
    <w:basedOn w:val="Domylnaczcionkaakapitu"/>
    <w:uiPriority w:val="22"/>
    <w:qFormat/>
    <w:rsid w:val="0015561D"/>
    <w:rPr>
      <w:b/>
      <w:bCs/>
    </w:rPr>
  </w:style>
  <w:style w:type="paragraph" w:customStyle="1" w:styleId="Mojalista2">
    <w:name w:val="Moja lista [2]"/>
    <w:basedOn w:val="Akapitzlist"/>
    <w:link w:val="Mojalista2Znak"/>
    <w:qFormat/>
    <w:rsid w:val="004C4DC9"/>
    <w:pPr>
      <w:numPr>
        <w:ilvl w:val="1"/>
        <w:numId w:val="17"/>
      </w:numPr>
      <w:spacing w:after="0" w:line="240" w:lineRule="auto"/>
    </w:pPr>
    <w:rPr>
      <w:rFonts w:ascii="Arial" w:eastAsia="Times New Roman" w:hAnsi="Arial" w:cs="Arial"/>
      <w:sz w:val="20"/>
      <w:szCs w:val="20"/>
      <w:lang w:eastAsia="pl-PL"/>
    </w:rPr>
  </w:style>
  <w:style w:type="character" w:customStyle="1" w:styleId="Mojalista2Znak">
    <w:name w:val="Moja lista [2] Znak"/>
    <w:basedOn w:val="AkapitzlistZnak"/>
    <w:link w:val="Mojalista2"/>
    <w:rsid w:val="004C4DC9"/>
    <w:rPr>
      <w:rFonts w:ascii="Arial" w:eastAsia="Times New Roman" w:hAnsi="Arial" w:cs="Arial"/>
      <w:sz w:val="20"/>
      <w:szCs w:val="20"/>
      <w:lang w:eastAsia="pl-PL"/>
    </w:rPr>
  </w:style>
  <w:style w:type="table" w:styleId="Tabela-Siatka">
    <w:name w:val="Table Grid"/>
    <w:basedOn w:val="Standardowy"/>
    <w:uiPriority w:val="59"/>
    <w:rsid w:val="00D540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9556C"/>
    <w:pPr>
      <w:autoSpaceDE w:val="0"/>
      <w:autoSpaceDN w:val="0"/>
      <w:adjustRightInd w:val="0"/>
      <w:spacing w:after="0" w:line="240" w:lineRule="auto"/>
    </w:pPr>
    <w:rPr>
      <w:rFonts w:ascii="Arial" w:hAnsi="Arial" w:cs="Arial"/>
      <w:color w:val="000000"/>
      <w:sz w:val="24"/>
      <w:szCs w:val="24"/>
    </w:rPr>
  </w:style>
  <w:style w:type="paragraph" w:styleId="Tekstpodstawowy2">
    <w:name w:val="Body Text 2"/>
    <w:basedOn w:val="Normalny"/>
    <w:link w:val="Tekstpodstawowy2Znak"/>
    <w:uiPriority w:val="99"/>
    <w:semiHidden/>
    <w:unhideWhenUsed/>
    <w:rsid w:val="0085563F"/>
    <w:pPr>
      <w:spacing w:after="120" w:line="480" w:lineRule="auto"/>
    </w:pPr>
  </w:style>
  <w:style w:type="character" w:customStyle="1" w:styleId="Tekstpodstawowy2Znak">
    <w:name w:val="Tekst podstawowy 2 Znak"/>
    <w:basedOn w:val="Domylnaczcionkaakapitu"/>
    <w:link w:val="Tekstpodstawowy2"/>
    <w:uiPriority w:val="99"/>
    <w:semiHidden/>
    <w:rsid w:val="0085563F"/>
    <w:rPr>
      <w:rFonts w:ascii="Times New Roman" w:eastAsia="Times New Roman" w:hAnsi="Times New Roman" w:cs="Times New Roman"/>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30EEA"/>
    <w:pPr>
      <w:spacing w:after="0" w:line="240" w:lineRule="auto"/>
    </w:pPr>
    <w:rPr>
      <w:rFonts w:ascii="Times New Roman" w:eastAsia="Times New Roman" w:hAnsi="Times New Roman" w:cs="Times New Roman"/>
      <w:sz w:val="24"/>
      <w:szCs w:val="24"/>
      <w:lang w:eastAsia="pl-PL"/>
    </w:rPr>
  </w:style>
  <w:style w:type="paragraph" w:styleId="Nagwek4">
    <w:name w:val="heading 4"/>
    <w:basedOn w:val="Normalny"/>
    <w:next w:val="Normalny"/>
    <w:link w:val="Nagwek4Znak"/>
    <w:qFormat/>
    <w:rsid w:val="00490370"/>
    <w:pPr>
      <w:keepNext/>
      <w:outlineLvl w:val="3"/>
    </w:pPr>
    <w:rPr>
      <w:rFonts w:ascii="Arial" w:hAnsi="Arial"/>
      <w:b/>
      <w:szCs w:val="20"/>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Mojalista">
    <w:name w:val="Moja lista"/>
    <w:uiPriority w:val="99"/>
    <w:rsid w:val="00555B07"/>
    <w:pPr>
      <w:numPr>
        <w:numId w:val="1"/>
      </w:numPr>
    </w:pPr>
  </w:style>
  <w:style w:type="paragraph" w:styleId="Akapitzlist">
    <w:name w:val="List Paragraph"/>
    <w:basedOn w:val="Normalny"/>
    <w:link w:val="AkapitzlistZnak"/>
    <w:uiPriority w:val="34"/>
    <w:qFormat/>
    <w:rsid w:val="00A30EEA"/>
    <w:pPr>
      <w:spacing w:after="200" w:line="276" w:lineRule="auto"/>
      <w:ind w:left="720"/>
      <w:contextualSpacing/>
    </w:pPr>
    <w:rPr>
      <w:rFonts w:ascii="Calibri" w:eastAsia="Calibri" w:hAnsi="Calibri"/>
      <w:sz w:val="22"/>
      <w:szCs w:val="22"/>
      <w:lang w:eastAsia="en-US"/>
    </w:rPr>
  </w:style>
  <w:style w:type="paragraph" w:styleId="Stopka">
    <w:name w:val="footer"/>
    <w:basedOn w:val="Normalny"/>
    <w:link w:val="StopkaZnak"/>
    <w:uiPriority w:val="99"/>
    <w:rsid w:val="00A30EEA"/>
    <w:pPr>
      <w:tabs>
        <w:tab w:val="center" w:pos="4536"/>
        <w:tab w:val="right" w:pos="9072"/>
      </w:tabs>
    </w:pPr>
  </w:style>
  <w:style w:type="character" w:customStyle="1" w:styleId="StopkaZnak">
    <w:name w:val="Stopka Znak"/>
    <w:basedOn w:val="Domylnaczcionkaakapitu"/>
    <w:link w:val="Stopka"/>
    <w:uiPriority w:val="99"/>
    <w:rsid w:val="00A30EEA"/>
    <w:rPr>
      <w:rFonts w:ascii="Times New Roman" w:eastAsia="Times New Roman" w:hAnsi="Times New Roman" w:cs="Times New Roman"/>
      <w:sz w:val="24"/>
      <w:szCs w:val="24"/>
      <w:lang w:eastAsia="pl-PL"/>
    </w:rPr>
  </w:style>
  <w:style w:type="character" w:styleId="Numerstrony">
    <w:name w:val="page number"/>
    <w:basedOn w:val="Domylnaczcionkaakapitu"/>
    <w:rsid w:val="00A30EEA"/>
  </w:style>
  <w:style w:type="paragraph" w:styleId="Nagwek">
    <w:name w:val="header"/>
    <w:basedOn w:val="Normalny"/>
    <w:link w:val="NagwekZnak"/>
    <w:uiPriority w:val="99"/>
    <w:unhideWhenUsed/>
    <w:rsid w:val="00490370"/>
    <w:pPr>
      <w:tabs>
        <w:tab w:val="center" w:pos="4536"/>
        <w:tab w:val="right" w:pos="9072"/>
      </w:tabs>
    </w:pPr>
  </w:style>
  <w:style w:type="character" w:customStyle="1" w:styleId="NagwekZnak">
    <w:name w:val="Nagłówek Znak"/>
    <w:basedOn w:val="Domylnaczcionkaakapitu"/>
    <w:link w:val="Nagwek"/>
    <w:uiPriority w:val="99"/>
    <w:rsid w:val="00490370"/>
    <w:rPr>
      <w:rFonts w:ascii="Times New Roman" w:eastAsia="Times New Roman" w:hAnsi="Times New Roman" w:cs="Times New Roman"/>
      <w:sz w:val="24"/>
      <w:szCs w:val="24"/>
      <w:lang w:eastAsia="pl-PL"/>
    </w:rPr>
  </w:style>
  <w:style w:type="character" w:customStyle="1" w:styleId="Nagwek4Znak">
    <w:name w:val="Nagłówek 4 Znak"/>
    <w:basedOn w:val="Domylnaczcionkaakapitu"/>
    <w:link w:val="Nagwek4"/>
    <w:rsid w:val="00490370"/>
    <w:rPr>
      <w:rFonts w:ascii="Arial" w:eastAsia="Times New Roman" w:hAnsi="Arial" w:cs="Times New Roman"/>
      <w:b/>
      <w:sz w:val="24"/>
      <w:szCs w:val="20"/>
      <w:u w:val="single"/>
      <w:lang w:eastAsia="pl-PL"/>
    </w:rPr>
  </w:style>
  <w:style w:type="paragraph" w:styleId="Tekstpodstawowy">
    <w:name w:val="Body Text"/>
    <w:basedOn w:val="Normalny"/>
    <w:link w:val="TekstpodstawowyZnak1"/>
    <w:rsid w:val="00490370"/>
    <w:pPr>
      <w:jc w:val="both"/>
    </w:pPr>
    <w:rPr>
      <w:rFonts w:ascii="Arial" w:hAnsi="Arial"/>
      <w:szCs w:val="20"/>
    </w:rPr>
  </w:style>
  <w:style w:type="character" w:customStyle="1" w:styleId="TekstpodstawowyZnak">
    <w:name w:val="Tekst podstawowy Znak"/>
    <w:basedOn w:val="Domylnaczcionkaakapitu"/>
    <w:uiPriority w:val="99"/>
    <w:semiHidden/>
    <w:rsid w:val="00490370"/>
    <w:rPr>
      <w:rFonts w:ascii="Times New Roman" w:eastAsia="Times New Roman" w:hAnsi="Times New Roman" w:cs="Times New Roman"/>
      <w:sz w:val="24"/>
      <w:szCs w:val="24"/>
      <w:lang w:eastAsia="pl-PL"/>
    </w:rPr>
  </w:style>
  <w:style w:type="character" w:customStyle="1" w:styleId="TekstpodstawowyZnak1">
    <w:name w:val="Tekst podstawowy Znak1"/>
    <w:basedOn w:val="Domylnaczcionkaakapitu"/>
    <w:link w:val="Tekstpodstawowy"/>
    <w:locked/>
    <w:rsid w:val="00490370"/>
    <w:rPr>
      <w:rFonts w:ascii="Arial" w:eastAsia="Times New Roman" w:hAnsi="Arial" w:cs="Times New Roman"/>
      <w:sz w:val="24"/>
      <w:szCs w:val="20"/>
      <w:lang w:eastAsia="pl-PL"/>
    </w:rPr>
  </w:style>
  <w:style w:type="character" w:styleId="Hipercze">
    <w:name w:val="Hyperlink"/>
    <w:basedOn w:val="Domylnaczcionkaakapitu"/>
    <w:uiPriority w:val="99"/>
    <w:unhideWhenUsed/>
    <w:rsid w:val="00DD5EAF"/>
    <w:rPr>
      <w:color w:val="0000FF" w:themeColor="hyperlink"/>
      <w:u w:val="single"/>
    </w:rPr>
  </w:style>
  <w:style w:type="numbering" w:customStyle="1" w:styleId="ListaSIWZ">
    <w:name w:val="Lista SIWZ"/>
    <w:uiPriority w:val="99"/>
    <w:rsid w:val="00D5152D"/>
    <w:pPr>
      <w:numPr>
        <w:numId w:val="8"/>
      </w:numPr>
    </w:pPr>
  </w:style>
  <w:style w:type="paragraph" w:customStyle="1" w:styleId="StylSIWZv3">
    <w:name w:val="Styl SIWZ v3"/>
    <w:basedOn w:val="Akapitzlist"/>
    <w:link w:val="StylSIWZv3Znak"/>
    <w:qFormat/>
    <w:rsid w:val="00546BF7"/>
    <w:pPr>
      <w:numPr>
        <w:numId w:val="7"/>
      </w:numPr>
      <w:spacing w:before="120" w:after="240"/>
      <w:contextualSpacing w:val="0"/>
      <w:jc w:val="both"/>
    </w:pPr>
    <w:rPr>
      <w:rFonts w:asciiTheme="minorHAnsi" w:hAnsiTheme="minorHAnsi" w:cstheme="minorHAnsi"/>
      <w:b/>
      <w:sz w:val="24"/>
      <w:szCs w:val="24"/>
    </w:rPr>
  </w:style>
  <w:style w:type="paragraph" w:styleId="NormalnyWeb">
    <w:name w:val="Normal (Web)"/>
    <w:basedOn w:val="Normalny"/>
    <w:unhideWhenUsed/>
    <w:rsid w:val="00401EE8"/>
    <w:pPr>
      <w:spacing w:before="100" w:beforeAutospacing="1" w:after="100" w:afterAutospacing="1"/>
    </w:pPr>
  </w:style>
  <w:style w:type="character" w:customStyle="1" w:styleId="AkapitzlistZnak">
    <w:name w:val="Akapit z listą Znak"/>
    <w:basedOn w:val="Domylnaczcionkaakapitu"/>
    <w:link w:val="Akapitzlist"/>
    <w:uiPriority w:val="34"/>
    <w:rsid w:val="00546BF7"/>
    <w:rPr>
      <w:rFonts w:ascii="Calibri" w:eastAsia="Calibri" w:hAnsi="Calibri" w:cs="Times New Roman"/>
    </w:rPr>
  </w:style>
  <w:style w:type="character" w:customStyle="1" w:styleId="StylSIWZv3Znak">
    <w:name w:val="Styl SIWZ v3 Znak"/>
    <w:basedOn w:val="AkapitzlistZnak"/>
    <w:link w:val="StylSIWZv3"/>
    <w:rsid w:val="00546BF7"/>
    <w:rPr>
      <w:rFonts w:ascii="Calibri" w:eastAsia="Calibri" w:hAnsi="Calibri" w:cstheme="minorHAnsi"/>
      <w:b/>
      <w:sz w:val="24"/>
      <w:szCs w:val="24"/>
    </w:rPr>
  </w:style>
  <w:style w:type="character" w:styleId="Odwoaniedokomentarza">
    <w:name w:val="annotation reference"/>
    <w:basedOn w:val="Domylnaczcionkaakapitu"/>
    <w:uiPriority w:val="99"/>
    <w:semiHidden/>
    <w:unhideWhenUsed/>
    <w:rsid w:val="00401EE8"/>
    <w:rPr>
      <w:sz w:val="16"/>
      <w:szCs w:val="16"/>
    </w:rPr>
  </w:style>
  <w:style w:type="paragraph" w:styleId="Tekstkomentarza">
    <w:name w:val="annotation text"/>
    <w:basedOn w:val="Normalny"/>
    <w:link w:val="TekstkomentarzaZnak"/>
    <w:uiPriority w:val="99"/>
    <w:semiHidden/>
    <w:unhideWhenUsed/>
    <w:rsid w:val="00401EE8"/>
    <w:rPr>
      <w:sz w:val="20"/>
      <w:szCs w:val="20"/>
    </w:rPr>
  </w:style>
  <w:style w:type="character" w:customStyle="1" w:styleId="TekstkomentarzaZnak">
    <w:name w:val="Tekst komentarza Znak"/>
    <w:basedOn w:val="Domylnaczcionkaakapitu"/>
    <w:link w:val="Tekstkomentarza"/>
    <w:uiPriority w:val="99"/>
    <w:semiHidden/>
    <w:rsid w:val="00401EE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401EE8"/>
    <w:rPr>
      <w:b/>
      <w:bCs/>
    </w:rPr>
  </w:style>
  <w:style w:type="character" w:customStyle="1" w:styleId="TematkomentarzaZnak">
    <w:name w:val="Temat komentarza Znak"/>
    <w:basedOn w:val="TekstkomentarzaZnak"/>
    <w:link w:val="Tematkomentarza"/>
    <w:uiPriority w:val="99"/>
    <w:semiHidden/>
    <w:rsid w:val="00401EE8"/>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401EE8"/>
    <w:rPr>
      <w:rFonts w:ascii="Tahoma" w:hAnsi="Tahoma" w:cs="Tahoma"/>
      <w:sz w:val="16"/>
      <w:szCs w:val="16"/>
    </w:rPr>
  </w:style>
  <w:style w:type="character" w:customStyle="1" w:styleId="TekstdymkaZnak">
    <w:name w:val="Tekst dymka Znak"/>
    <w:basedOn w:val="Domylnaczcionkaakapitu"/>
    <w:link w:val="Tekstdymka"/>
    <w:uiPriority w:val="99"/>
    <w:semiHidden/>
    <w:rsid w:val="00401EE8"/>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161125"/>
    <w:rPr>
      <w:sz w:val="20"/>
      <w:szCs w:val="20"/>
    </w:rPr>
  </w:style>
  <w:style w:type="character" w:customStyle="1" w:styleId="TekstprzypisukocowegoZnak">
    <w:name w:val="Tekst przypisu końcowego Znak"/>
    <w:basedOn w:val="Domylnaczcionkaakapitu"/>
    <w:link w:val="Tekstprzypisukocowego"/>
    <w:uiPriority w:val="99"/>
    <w:semiHidden/>
    <w:rsid w:val="00161125"/>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161125"/>
    <w:rPr>
      <w:vertAlign w:val="superscript"/>
    </w:rPr>
  </w:style>
  <w:style w:type="character" w:customStyle="1" w:styleId="h1">
    <w:name w:val="h1"/>
    <w:rsid w:val="009347EA"/>
  </w:style>
  <w:style w:type="character" w:styleId="Pogrubienie">
    <w:name w:val="Strong"/>
    <w:basedOn w:val="Domylnaczcionkaakapitu"/>
    <w:uiPriority w:val="22"/>
    <w:qFormat/>
    <w:rsid w:val="0015561D"/>
    <w:rPr>
      <w:b/>
      <w:bCs/>
    </w:rPr>
  </w:style>
  <w:style w:type="paragraph" w:customStyle="1" w:styleId="Mojalista2">
    <w:name w:val="Moja lista [2]"/>
    <w:basedOn w:val="Akapitzlist"/>
    <w:link w:val="Mojalista2Znak"/>
    <w:qFormat/>
    <w:rsid w:val="004C4DC9"/>
    <w:pPr>
      <w:numPr>
        <w:ilvl w:val="1"/>
        <w:numId w:val="17"/>
      </w:numPr>
      <w:spacing w:after="0" w:line="240" w:lineRule="auto"/>
    </w:pPr>
    <w:rPr>
      <w:rFonts w:ascii="Arial" w:eastAsia="Times New Roman" w:hAnsi="Arial" w:cs="Arial"/>
      <w:sz w:val="20"/>
      <w:szCs w:val="20"/>
      <w:lang w:eastAsia="pl-PL"/>
    </w:rPr>
  </w:style>
  <w:style w:type="character" w:customStyle="1" w:styleId="Mojalista2Znak">
    <w:name w:val="Moja lista [2] Znak"/>
    <w:basedOn w:val="AkapitzlistZnak"/>
    <w:link w:val="Mojalista2"/>
    <w:rsid w:val="004C4DC9"/>
    <w:rPr>
      <w:rFonts w:ascii="Arial" w:eastAsia="Times New Roman" w:hAnsi="Arial" w:cs="Arial"/>
      <w:sz w:val="20"/>
      <w:szCs w:val="20"/>
      <w:lang w:eastAsia="pl-PL"/>
    </w:rPr>
  </w:style>
  <w:style w:type="table" w:styleId="Tabela-Siatka">
    <w:name w:val="Table Grid"/>
    <w:basedOn w:val="Standardowy"/>
    <w:uiPriority w:val="59"/>
    <w:rsid w:val="00D540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9556C"/>
    <w:pPr>
      <w:autoSpaceDE w:val="0"/>
      <w:autoSpaceDN w:val="0"/>
      <w:adjustRightInd w:val="0"/>
      <w:spacing w:after="0" w:line="240" w:lineRule="auto"/>
    </w:pPr>
    <w:rPr>
      <w:rFonts w:ascii="Arial" w:hAnsi="Arial" w:cs="Arial"/>
      <w:color w:val="000000"/>
      <w:sz w:val="24"/>
      <w:szCs w:val="24"/>
    </w:rPr>
  </w:style>
  <w:style w:type="paragraph" w:styleId="Tekstpodstawowy2">
    <w:name w:val="Body Text 2"/>
    <w:basedOn w:val="Normalny"/>
    <w:link w:val="Tekstpodstawowy2Znak"/>
    <w:uiPriority w:val="99"/>
    <w:semiHidden/>
    <w:unhideWhenUsed/>
    <w:rsid w:val="0085563F"/>
    <w:pPr>
      <w:spacing w:after="120" w:line="480" w:lineRule="auto"/>
    </w:pPr>
  </w:style>
  <w:style w:type="character" w:customStyle="1" w:styleId="Tekstpodstawowy2Znak">
    <w:name w:val="Tekst podstawowy 2 Znak"/>
    <w:basedOn w:val="Domylnaczcionkaakapitu"/>
    <w:link w:val="Tekstpodstawowy2"/>
    <w:uiPriority w:val="99"/>
    <w:semiHidden/>
    <w:rsid w:val="0085563F"/>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876099">
      <w:bodyDiv w:val="1"/>
      <w:marLeft w:val="0"/>
      <w:marRight w:val="0"/>
      <w:marTop w:val="0"/>
      <w:marBottom w:val="0"/>
      <w:divBdr>
        <w:top w:val="none" w:sz="0" w:space="0" w:color="auto"/>
        <w:left w:val="none" w:sz="0" w:space="0" w:color="auto"/>
        <w:bottom w:val="none" w:sz="0" w:space="0" w:color="auto"/>
        <w:right w:val="none" w:sz="0" w:space="0" w:color="auto"/>
      </w:divBdr>
    </w:div>
    <w:div w:id="379325346">
      <w:bodyDiv w:val="1"/>
      <w:marLeft w:val="0"/>
      <w:marRight w:val="0"/>
      <w:marTop w:val="0"/>
      <w:marBottom w:val="0"/>
      <w:divBdr>
        <w:top w:val="none" w:sz="0" w:space="0" w:color="auto"/>
        <w:left w:val="none" w:sz="0" w:space="0" w:color="auto"/>
        <w:bottom w:val="none" w:sz="0" w:space="0" w:color="auto"/>
        <w:right w:val="none" w:sz="0" w:space="0" w:color="auto"/>
      </w:divBdr>
    </w:div>
    <w:div w:id="525600263">
      <w:bodyDiv w:val="1"/>
      <w:marLeft w:val="0"/>
      <w:marRight w:val="0"/>
      <w:marTop w:val="0"/>
      <w:marBottom w:val="0"/>
      <w:divBdr>
        <w:top w:val="none" w:sz="0" w:space="0" w:color="auto"/>
        <w:left w:val="none" w:sz="0" w:space="0" w:color="auto"/>
        <w:bottom w:val="none" w:sz="0" w:space="0" w:color="auto"/>
        <w:right w:val="none" w:sz="0" w:space="0" w:color="auto"/>
      </w:divBdr>
    </w:div>
    <w:div w:id="777455317">
      <w:bodyDiv w:val="1"/>
      <w:marLeft w:val="0"/>
      <w:marRight w:val="0"/>
      <w:marTop w:val="0"/>
      <w:marBottom w:val="0"/>
      <w:divBdr>
        <w:top w:val="none" w:sz="0" w:space="0" w:color="auto"/>
        <w:left w:val="none" w:sz="0" w:space="0" w:color="auto"/>
        <w:bottom w:val="none" w:sz="0" w:space="0" w:color="auto"/>
        <w:right w:val="none" w:sz="0" w:space="0" w:color="auto"/>
      </w:divBdr>
    </w:div>
    <w:div w:id="977416160">
      <w:bodyDiv w:val="1"/>
      <w:marLeft w:val="0"/>
      <w:marRight w:val="0"/>
      <w:marTop w:val="0"/>
      <w:marBottom w:val="0"/>
      <w:divBdr>
        <w:top w:val="none" w:sz="0" w:space="0" w:color="auto"/>
        <w:left w:val="none" w:sz="0" w:space="0" w:color="auto"/>
        <w:bottom w:val="none" w:sz="0" w:space="0" w:color="auto"/>
        <w:right w:val="none" w:sz="0" w:space="0" w:color="auto"/>
      </w:divBdr>
    </w:div>
    <w:div w:id="1030881988">
      <w:bodyDiv w:val="1"/>
      <w:marLeft w:val="0"/>
      <w:marRight w:val="0"/>
      <w:marTop w:val="0"/>
      <w:marBottom w:val="0"/>
      <w:divBdr>
        <w:top w:val="none" w:sz="0" w:space="0" w:color="auto"/>
        <w:left w:val="none" w:sz="0" w:space="0" w:color="auto"/>
        <w:bottom w:val="none" w:sz="0" w:space="0" w:color="auto"/>
        <w:right w:val="none" w:sz="0" w:space="0" w:color="auto"/>
      </w:divBdr>
    </w:div>
    <w:div w:id="1207721097">
      <w:bodyDiv w:val="1"/>
      <w:marLeft w:val="0"/>
      <w:marRight w:val="0"/>
      <w:marTop w:val="0"/>
      <w:marBottom w:val="0"/>
      <w:divBdr>
        <w:top w:val="none" w:sz="0" w:space="0" w:color="auto"/>
        <w:left w:val="none" w:sz="0" w:space="0" w:color="auto"/>
        <w:bottom w:val="none" w:sz="0" w:space="0" w:color="auto"/>
        <w:right w:val="none" w:sz="0" w:space="0" w:color="auto"/>
      </w:divBdr>
    </w:div>
    <w:div w:id="1215503362">
      <w:bodyDiv w:val="1"/>
      <w:marLeft w:val="0"/>
      <w:marRight w:val="0"/>
      <w:marTop w:val="0"/>
      <w:marBottom w:val="0"/>
      <w:divBdr>
        <w:top w:val="none" w:sz="0" w:space="0" w:color="auto"/>
        <w:left w:val="none" w:sz="0" w:space="0" w:color="auto"/>
        <w:bottom w:val="none" w:sz="0" w:space="0" w:color="auto"/>
        <w:right w:val="none" w:sz="0" w:space="0" w:color="auto"/>
      </w:divBdr>
    </w:div>
    <w:div w:id="135988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grzegorz-kpim@wp.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65222-3384-4C1D-819C-733C7BE58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809</TotalTime>
  <Pages>16</Pages>
  <Words>5609</Words>
  <Characters>33656</Characters>
  <Application>Microsoft Office Word</Application>
  <DocSecurity>0</DocSecurity>
  <Lines>280</Lines>
  <Paragraphs>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grzegorz-kpim</dc:creator>
  <cp:lastModifiedBy>grzegorz-kpim</cp:lastModifiedBy>
  <cp:revision>128</cp:revision>
  <cp:lastPrinted>2012-01-18T08:51:00Z</cp:lastPrinted>
  <dcterms:created xsi:type="dcterms:W3CDTF">2012-01-18T08:43:00Z</dcterms:created>
  <dcterms:modified xsi:type="dcterms:W3CDTF">2012-03-27T13:03:00Z</dcterms:modified>
  <cp:contentStatus>Wersja ostateczna</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